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0F26F" w14:textId="759E7F66" w:rsidR="004854DA" w:rsidRPr="004854DA" w:rsidRDefault="0040577C" w:rsidP="00386EFA">
      <w:pPr>
        <w:pStyle w:val="4"/>
        <w:suppressLineNumbers/>
        <w:adjustRightInd w:val="0"/>
        <w:snapToGrid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EF14DE">
        <w:rPr>
          <w:rFonts w:ascii="Times New Roman" w:hAnsi="Times New Roman" w:cs="Times New Roman"/>
          <w:sz w:val="24"/>
          <w:szCs w:val="24"/>
        </w:rPr>
        <w:t>附件</w:t>
      </w:r>
      <w:r w:rsidR="003C2E88" w:rsidRPr="00EF14DE">
        <w:rPr>
          <w:rFonts w:ascii="Times New Roman" w:hAnsi="Times New Roman" w:cs="Times New Roman"/>
          <w:sz w:val="24"/>
          <w:szCs w:val="24"/>
        </w:rPr>
        <w:t>2</w:t>
      </w:r>
      <w:r w:rsidR="00386EFA">
        <w:rPr>
          <w:rFonts w:ascii="Times New Roman" w:hAnsi="Times New Roman" w:cs="Times New Roman" w:hint="eastAsia"/>
          <w:sz w:val="24"/>
          <w:szCs w:val="24"/>
        </w:rPr>
        <w:t>：</w:t>
      </w:r>
      <w:r w:rsidR="00386EFA">
        <w:rPr>
          <w:rFonts w:ascii="Times New Roman" w:hAnsi="Times New Roman" w:cs="Times New Roman" w:hint="eastAsia"/>
          <w:sz w:val="24"/>
          <w:szCs w:val="24"/>
        </w:rPr>
        <w:t xml:space="preserve">4220 </w:t>
      </w:r>
      <w:bookmarkStart w:id="0" w:name="_GoBack"/>
      <w:bookmarkEnd w:id="0"/>
      <w:r w:rsidRPr="00EF14DE">
        <w:rPr>
          <w:rFonts w:ascii="Times New Roman" w:hAnsi="Times New Roman" w:cs="Times New Roman"/>
          <w:sz w:val="24"/>
          <w:szCs w:val="24"/>
        </w:rPr>
        <w:t>橡胶密封件灰分测定法</w:t>
      </w:r>
      <w:r w:rsidR="003C2E88" w:rsidRPr="00EF14DE">
        <w:rPr>
          <w:rFonts w:ascii="Times New Roman" w:hAnsi="Times New Roman" w:cs="Times New Roman"/>
          <w:sz w:val="24"/>
          <w:szCs w:val="24"/>
        </w:rPr>
        <w:t>公示稿</w:t>
      </w:r>
    </w:p>
    <w:p w14:paraId="5952EAFF" w14:textId="77777777" w:rsidR="00386EFA" w:rsidRDefault="00386EFA" w:rsidP="00386EFA">
      <w:pPr>
        <w:suppressLineNumbers/>
        <w:adjustRightInd w:val="0"/>
        <w:snapToGrid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14:paraId="1506C6E2" w14:textId="072CB61B" w:rsidR="00832B04" w:rsidRPr="004854DA" w:rsidRDefault="0040577C" w:rsidP="00386EFA">
      <w:pPr>
        <w:adjustRightInd w:val="0"/>
        <w:snapToGrid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4854DA">
        <w:rPr>
          <w:b/>
          <w:bCs/>
          <w:sz w:val="28"/>
          <w:szCs w:val="28"/>
        </w:rPr>
        <w:t>4220</w:t>
      </w:r>
      <w:r w:rsidR="00E42F9D" w:rsidRPr="004854DA">
        <w:rPr>
          <w:b/>
          <w:sz w:val="28"/>
          <w:szCs w:val="28"/>
        </w:rPr>
        <w:t xml:space="preserve"> </w:t>
      </w:r>
      <w:r w:rsidRPr="004854DA">
        <w:rPr>
          <w:b/>
          <w:bCs/>
          <w:sz w:val="28"/>
          <w:szCs w:val="28"/>
        </w:rPr>
        <w:t>橡胶密封件灰分测定法</w:t>
      </w:r>
    </w:p>
    <w:p w14:paraId="400876A9" w14:textId="77777777" w:rsidR="00832B04" w:rsidRPr="003C2E88" w:rsidRDefault="0040577C" w:rsidP="00386EFA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3C2E88">
        <w:rPr>
          <w:sz w:val="24"/>
          <w:szCs w:val="24"/>
        </w:rPr>
        <w:t>本法适用于各类药品包装系统组成部分的橡胶密封件灰分的测定。</w:t>
      </w:r>
    </w:p>
    <w:p w14:paraId="1FBD11D4" w14:textId="7C210D70" w:rsidR="00832B04" w:rsidRPr="003C2E88" w:rsidRDefault="0040577C" w:rsidP="00386EFA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proofErr w:type="gramStart"/>
      <w:r w:rsidRPr="003C2E88">
        <w:rPr>
          <w:sz w:val="24"/>
          <w:szCs w:val="24"/>
        </w:rPr>
        <w:t>取供试品</w:t>
      </w:r>
      <w:proofErr w:type="gramEnd"/>
      <w:r w:rsidRPr="003C2E88">
        <w:rPr>
          <w:sz w:val="24"/>
          <w:szCs w:val="24"/>
        </w:rPr>
        <w:t>适量，</w:t>
      </w:r>
      <w:bookmarkStart w:id="1" w:name="_Hlk91239407"/>
      <w:r w:rsidRPr="003C2E88">
        <w:rPr>
          <w:sz w:val="24"/>
          <w:szCs w:val="24"/>
        </w:rPr>
        <w:t>剪成</w:t>
      </w:r>
      <w:r w:rsidR="00FB3CBE" w:rsidRPr="003C2E88">
        <w:rPr>
          <w:sz w:val="24"/>
          <w:szCs w:val="24"/>
        </w:rPr>
        <w:t>大小不超过</w:t>
      </w:r>
      <w:r w:rsidRPr="003C2E88">
        <w:rPr>
          <w:sz w:val="24"/>
          <w:szCs w:val="24"/>
        </w:rPr>
        <w:t>5mm</w:t>
      </w:r>
      <w:r w:rsidR="00FB3CBE" w:rsidRPr="003C2E88">
        <w:rPr>
          <w:sz w:val="24"/>
          <w:szCs w:val="24"/>
        </w:rPr>
        <w:t>×5mm×5mm</w:t>
      </w:r>
      <w:r w:rsidRPr="003C2E88">
        <w:rPr>
          <w:sz w:val="24"/>
          <w:szCs w:val="24"/>
        </w:rPr>
        <w:t>的颗粒</w:t>
      </w:r>
      <w:bookmarkEnd w:id="1"/>
      <w:r w:rsidRPr="003C2E88">
        <w:rPr>
          <w:sz w:val="24"/>
          <w:szCs w:val="24"/>
        </w:rPr>
        <w:t>，</w:t>
      </w:r>
      <w:bookmarkStart w:id="2" w:name="_Hlk91237432"/>
      <w:r w:rsidRPr="003C2E88">
        <w:rPr>
          <w:sz w:val="24"/>
          <w:szCs w:val="24"/>
        </w:rPr>
        <w:t>取</w:t>
      </w:r>
      <w:bookmarkStart w:id="3" w:name="_Hlk91257191"/>
      <w:bookmarkStart w:id="4" w:name="_Hlk91237846"/>
      <w:r w:rsidRPr="003C2E88">
        <w:rPr>
          <w:sz w:val="24"/>
          <w:szCs w:val="24"/>
        </w:rPr>
        <w:t>1.0g</w:t>
      </w:r>
      <w:bookmarkEnd w:id="2"/>
      <w:bookmarkEnd w:id="3"/>
      <w:bookmarkEnd w:id="4"/>
      <w:r w:rsidRPr="003C2E88">
        <w:rPr>
          <w:sz w:val="24"/>
          <w:szCs w:val="24"/>
        </w:rPr>
        <w:t>，置已炽灼至恒重的坩埚中，精密称定，缓缓炽灼至完全炭化（应防止试样</w:t>
      </w:r>
      <w:r w:rsidR="00603CB0" w:rsidRPr="003C2E88">
        <w:rPr>
          <w:sz w:val="24"/>
          <w:szCs w:val="24"/>
        </w:rPr>
        <w:t>产生明火</w:t>
      </w:r>
      <w:r w:rsidRPr="003C2E88">
        <w:rPr>
          <w:sz w:val="24"/>
          <w:szCs w:val="24"/>
        </w:rPr>
        <w:t>），放冷；在</w:t>
      </w:r>
      <w:bookmarkStart w:id="5" w:name="_Hlk91238877"/>
      <w:r w:rsidRPr="003C2E88">
        <w:rPr>
          <w:sz w:val="24"/>
          <w:szCs w:val="24"/>
        </w:rPr>
        <w:t>800</w:t>
      </w:r>
      <w:r w:rsidRPr="003C2E88">
        <w:rPr>
          <w:rFonts w:ascii="宋体" w:hAnsi="宋体" w:cs="宋体" w:hint="eastAsia"/>
          <w:sz w:val="24"/>
          <w:szCs w:val="24"/>
        </w:rPr>
        <w:t>℃</w:t>
      </w:r>
      <w:r w:rsidRPr="003C2E88">
        <w:rPr>
          <w:sz w:val="24"/>
          <w:szCs w:val="24"/>
        </w:rPr>
        <w:t>±25</w:t>
      </w:r>
      <w:bookmarkStart w:id="6" w:name="_Hlk114831477"/>
      <w:r w:rsidRPr="003C2E88">
        <w:rPr>
          <w:rFonts w:ascii="宋体" w:hAnsi="宋体" w:cs="宋体" w:hint="eastAsia"/>
          <w:sz w:val="24"/>
          <w:szCs w:val="24"/>
        </w:rPr>
        <w:t>℃</w:t>
      </w:r>
      <w:bookmarkEnd w:id="6"/>
      <w:r w:rsidRPr="003C2E88">
        <w:rPr>
          <w:sz w:val="24"/>
          <w:szCs w:val="24"/>
        </w:rPr>
        <w:t>炽灼</w:t>
      </w:r>
      <w:bookmarkEnd w:id="5"/>
      <w:r w:rsidRPr="003C2E88">
        <w:rPr>
          <w:sz w:val="24"/>
          <w:szCs w:val="24"/>
        </w:rPr>
        <w:t>2</w:t>
      </w:r>
      <w:r w:rsidRPr="003C2E88">
        <w:rPr>
          <w:sz w:val="24"/>
          <w:szCs w:val="24"/>
        </w:rPr>
        <w:t>小时，</w:t>
      </w:r>
      <w:r w:rsidR="00603CB0" w:rsidRPr="003C2E88">
        <w:rPr>
          <w:sz w:val="24"/>
          <w:szCs w:val="24"/>
        </w:rPr>
        <w:t>冷却至</w:t>
      </w:r>
      <w:r w:rsidR="00603CB0" w:rsidRPr="003C2E88">
        <w:rPr>
          <w:sz w:val="24"/>
          <w:szCs w:val="24"/>
        </w:rPr>
        <w:t>300</w:t>
      </w:r>
      <w:r w:rsidR="00603CB0" w:rsidRPr="003C2E88">
        <w:rPr>
          <w:rFonts w:ascii="宋体" w:hAnsi="宋体" w:cs="宋体" w:hint="eastAsia"/>
          <w:sz w:val="24"/>
          <w:szCs w:val="24"/>
        </w:rPr>
        <w:t>℃</w:t>
      </w:r>
      <w:r w:rsidR="00492819" w:rsidRPr="003C2E88">
        <w:rPr>
          <w:sz w:val="24"/>
          <w:szCs w:val="24"/>
        </w:rPr>
        <w:t>左右</w:t>
      </w:r>
      <w:r w:rsidR="00603CB0" w:rsidRPr="003C2E88">
        <w:rPr>
          <w:sz w:val="24"/>
          <w:szCs w:val="24"/>
        </w:rPr>
        <w:t>，</w:t>
      </w:r>
      <w:r w:rsidR="00492819" w:rsidRPr="003C2E88">
        <w:rPr>
          <w:sz w:val="24"/>
          <w:szCs w:val="24"/>
        </w:rPr>
        <w:t>取出，</w:t>
      </w:r>
      <w:r w:rsidR="00081712" w:rsidRPr="003C2E88">
        <w:rPr>
          <w:sz w:val="24"/>
          <w:szCs w:val="24"/>
        </w:rPr>
        <w:t>移</w:t>
      </w:r>
      <w:r w:rsidR="00492819" w:rsidRPr="003C2E88">
        <w:rPr>
          <w:sz w:val="24"/>
          <w:szCs w:val="24"/>
        </w:rPr>
        <w:t>入</w:t>
      </w:r>
      <w:r w:rsidRPr="003C2E88">
        <w:rPr>
          <w:sz w:val="24"/>
          <w:szCs w:val="24"/>
        </w:rPr>
        <w:t>干燥器</w:t>
      </w:r>
      <w:r w:rsidR="00AC3F67" w:rsidRPr="003C2E88">
        <w:rPr>
          <w:sz w:val="24"/>
          <w:szCs w:val="24"/>
        </w:rPr>
        <w:t>中</w:t>
      </w:r>
      <w:r w:rsidRPr="003C2E88">
        <w:rPr>
          <w:sz w:val="24"/>
          <w:szCs w:val="24"/>
        </w:rPr>
        <w:t>，放冷，精密称定，计算灰分百分含量。</w:t>
      </w:r>
    </w:p>
    <w:p w14:paraId="53B7EEB2" w14:textId="77777777" w:rsidR="00832B04" w:rsidRPr="003C2E88" w:rsidRDefault="0040577C" w:rsidP="00386EFA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C2E8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334D9" wp14:editId="218F0C46">
                <wp:simplePos x="0" y="0"/>
                <wp:positionH relativeFrom="column">
                  <wp:posOffset>-66675</wp:posOffset>
                </wp:positionH>
                <wp:positionV relativeFrom="paragraph">
                  <wp:posOffset>121285</wp:posOffset>
                </wp:positionV>
                <wp:extent cx="5234940" cy="15240"/>
                <wp:effectExtent l="9525" t="6985" r="1333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80E40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25pt;margin-top:9.55pt;width:412.2pt;height: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"/>
            </w:pict>
          </mc:Fallback>
        </mc:AlternateContent>
      </w:r>
    </w:p>
    <w:p w14:paraId="524D0E8F" w14:textId="77777777" w:rsidR="00832B04" w:rsidRPr="003C2E88" w:rsidRDefault="0040577C" w:rsidP="00386EFA">
      <w:pPr>
        <w:pStyle w:val="a7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E88">
        <w:rPr>
          <w:rFonts w:ascii="Times New Roman" w:hAnsi="Times New Roman" w:cs="Times New Roman"/>
          <w:sz w:val="24"/>
          <w:szCs w:val="24"/>
        </w:rPr>
        <w:t>起草单位：四川省药品检验研究院（四川省医疗器械检测中心）</w:t>
      </w:r>
      <w:r w:rsidRPr="003C2E8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C2E88">
        <w:rPr>
          <w:rFonts w:ascii="Times New Roman" w:hAnsi="Times New Roman" w:cs="Times New Roman"/>
          <w:sz w:val="24"/>
          <w:szCs w:val="24"/>
        </w:rPr>
        <w:t>联系电话：</w:t>
      </w:r>
      <w:r w:rsidRPr="003C2E88">
        <w:rPr>
          <w:rFonts w:ascii="Times New Roman" w:hAnsi="Times New Roman" w:cs="Times New Roman"/>
          <w:sz w:val="24"/>
          <w:szCs w:val="24"/>
        </w:rPr>
        <w:t>028-64020264</w:t>
      </w:r>
    </w:p>
    <w:p w14:paraId="7134735D" w14:textId="77777777" w:rsidR="0056580F" w:rsidRPr="003C2E88" w:rsidRDefault="0040577C" w:rsidP="00386EFA">
      <w:pPr>
        <w:pStyle w:val="a7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2E88">
        <w:rPr>
          <w:rFonts w:ascii="Times New Roman" w:hAnsi="Times New Roman" w:cs="Times New Roman"/>
          <w:sz w:val="24"/>
          <w:szCs w:val="24"/>
        </w:rPr>
        <w:t>参与单位：上海市食品药品包装材料测试所、江苏博生医用新材料股份有限公司</w:t>
      </w:r>
      <w:r w:rsidR="002D0F5B" w:rsidRPr="003C2E88">
        <w:rPr>
          <w:rFonts w:ascii="Times New Roman" w:hAnsi="Times New Roman" w:cs="Times New Roman"/>
          <w:sz w:val="24"/>
          <w:szCs w:val="24"/>
        </w:rPr>
        <w:t>、山东省医疗器械和药品包装检验研究院、中国医药包装协会</w:t>
      </w:r>
      <w:r w:rsidR="0056580F" w:rsidRPr="003C2E88">
        <w:rPr>
          <w:rFonts w:ascii="Times New Roman" w:hAnsi="Times New Roman" w:cs="Times New Roman"/>
          <w:sz w:val="24"/>
          <w:szCs w:val="24"/>
        </w:rPr>
        <w:t>、江阴市海华橡塑有限公司</w:t>
      </w:r>
    </w:p>
    <w:p w14:paraId="043ABAD0" w14:textId="77777777" w:rsidR="00832B04" w:rsidRPr="003C2E88" w:rsidRDefault="00832B04" w:rsidP="00386EFA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F75692D" w14:textId="7858DD5D" w:rsidR="00D820D1" w:rsidRPr="003C2E88" w:rsidRDefault="00D820D1" w:rsidP="00386EFA">
      <w:pPr>
        <w:pStyle w:val="a7"/>
        <w:suppressLineNumbers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E88">
        <w:rPr>
          <w:rFonts w:ascii="Times New Roman" w:hAnsi="Times New Roman" w:cs="Times New Roman"/>
          <w:b/>
          <w:sz w:val="24"/>
          <w:szCs w:val="24"/>
        </w:rPr>
        <w:t>橡胶密封件灰分测定法起草说明</w:t>
      </w:r>
    </w:p>
    <w:p w14:paraId="029F1BD9" w14:textId="77777777" w:rsidR="005A128A" w:rsidRPr="00572C12" w:rsidRDefault="005A128A" w:rsidP="00386EFA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72C12">
        <w:rPr>
          <w:rFonts w:ascii="Times New Roman" w:hAnsi="Times New Roman" w:cs="Times New Roman"/>
          <w:sz w:val="24"/>
          <w:szCs w:val="24"/>
        </w:rPr>
        <w:t>一、制修订的目的意义</w:t>
      </w:r>
    </w:p>
    <w:p w14:paraId="2CFC0789" w14:textId="77777777" w:rsidR="005A128A" w:rsidRPr="00572C12" w:rsidRDefault="005A128A" w:rsidP="00386EFA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72C12">
        <w:rPr>
          <w:rFonts w:ascii="Times New Roman" w:hAnsi="Times New Roman" w:cs="Times New Roman"/>
          <w:sz w:val="24"/>
          <w:szCs w:val="24"/>
        </w:rPr>
        <w:t>灰分是橡胶密封件的一个重要评价指标，在一定程度上反映了橡胶密封</w:t>
      </w:r>
    </w:p>
    <w:p w14:paraId="5BB9D2FC" w14:textId="77777777" w:rsidR="005A128A" w:rsidRPr="00572C12" w:rsidRDefault="005A128A" w:rsidP="00386EFA">
      <w:pPr>
        <w:pStyle w:val="a7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72C12">
        <w:rPr>
          <w:rFonts w:ascii="Times New Roman" w:hAnsi="Times New Roman" w:cs="Times New Roman"/>
          <w:sz w:val="24"/>
          <w:szCs w:val="24"/>
        </w:rPr>
        <w:t>件的配方稳定性及其耐用性等，因此考察橡胶密封件灰分是非常有必要的。</w:t>
      </w:r>
    </w:p>
    <w:p w14:paraId="0CBA91BE" w14:textId="0142E337" w:rsidR="005A128A" w:rsidRPr="00572C12" w:rsidRDefault="005A128A" w:rsidP="00386EFA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72C12">
        <w:rPr>
          <w:rFonts w:ascii="Times New Roman" w:hAnsi="Times New Roman" w:cs="Times New Roman"/>
          <w:sz w:val="24"/>
          <w:szCs w:val="24"/>
        </w:rPr>
        <w:t>二、</w:t>
      </w:r>
      <w:r w:rsidR="004854DA">
        <w:rPr>
          <w:rFonts w:ascii="Times New Roman" w:hAnsi="Times New Roman" w:cs="Times New Roman" w:hint="eastAsia"/>
          <w:sz w:val="24"/>
          <w:szCs w:val="24"/>
        </w:rPr>
        <w:t>参考标准</w:t>
      </w:r>
    </w:p>
    <w:p w14:paraId="6C75CB1C" w14:textId="0A51F1E1" w:rsidR="005A128A" w:rsidRPr="00953D21" w:rsidRDefault="005A128A" w:rsidP="00386EFA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D812E6">
        <w:rPr>
          <w:rFonts w:ascii="Times New Roman" w:hAnsi="Times New Roman" w:cs="Times New Roman"/>
          <w:sz w:val="24"/>
          <w:szCs w:val="24"/>
        </w:rPr>
        <w:t>遵</w:t>
      </w:r>
      <w:proofErr w:type="gramEnd"/>
      <w:r w:rsidRPr="00D812E6">
        <w:rPr>
          <w:rFonts w:ascii="Times New Roman" w:hAnsi="Times New Roman" w:cs="Times New Roman"/>
          <w:sz w:val="24"/>
          <w:szCs w:val="24"/>
        </w:rPr>
        <w:t>参考</w:t>
      </w:r>
      <w:r w:rsidRPr="00D812E6">
        <w:rPr>
          <w:rFonts w:ascii="Times New Roman" w:hAnsi="Times New Roman" w:cs="Times New Roman"/>
          <w:kern w:val="2"/>
          <w:sz w:val="24"/>
          <w:szCs w:val="24"/>
        </w:rPr>
        <w:t>《国家药包材标准》</w:t>
      </w:r>
      <w:r w:rsidRPr="00572C12">
        <w:rPr>
          <w:rFonts w:ascii="Times New Roman" w:hAnsi="Times New Roman" w:cs="Times New Roman"/>
          <w:sz w:val="24"/>
          <w:szCs w:val="24"/>
        </w:rPr>
        <w:t>YBB00262005-2015</w:t>
      </w:r>
      <w:r w:rsidRPr="00572C12">
        <w:rPr>
          <w:rFonts w:ascii="Times New Roman" w:hAnsi="Times New Roman" w:cs="Times New Roman"/>
          <w:sz w:val="24"/>
          <w:szCs w:val="24"/>
        </w:rPr>
        <w:t>橡胶灰分测定法</w:t>
      </w:r>
      <w:r w:rsidRPr="00D812E6">
        <w:rPr>
          <w:rFonts w:ascii="Times New Roman" w:hAnsi="Times New Roman" w:cs="Times New Roman"/>
          <w:sz w:val="24"/>
          <w:szCs w:val="24"/>
        </w:rPr>
        <w:t>。</w:t>
      </w:r>
    </w:p>
    <w:p w14:paraId="7DFDEE00" w14:textId="21838E06" w:rsidR="005A128A" w:rsidRPr="00F13DC9" w:rsidRDefault="004854DA" w:rsidP="00386EFA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三</w:t>
      </w:r>
      <w:r w:rsidR="005A128A" w:rsidRPr="00F13DC9">
        <w:rPr>
          <w:rFonts w:ascii="Times New Roman" w:hAnsi="Times New Roman" w:cs="Times New Roman"/>
          <w:sz w:val="24"/>
          <w:szCs w:val="24"/>
        </w:rPr>
        <w:t>、需说明的问题</w:t>
      </w:r>
    </w:p>
    <w:p w14:paraId="11A06785" w14:textId="77777777" w:rsidR="005A128A" w:rsidRPr="000A2FE4" w:rsidRDefault="005A128A" w:rsidP="00386EFA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A2FE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FE4">
        <w:rPr>
          <w:rFonts w:ascii="Times New Roman" w:hAnsi="Times New Roman" w:cs="Times New Roman"/>
          <w:sz w:val="24"/>
          <w:szCs w:val="24"/>
        </w:rPr>
        <w:t>将</w:t>
      </w:r>
      <w:r w:rsidRPr="000A2FE4">
        <w:rPr>
          <w:rFonts w:ascii="Times New Roman" w:hAnsi="Times New Roman" w:cs="Times New Roman"/>
          <w:sz w:val="24"/>
          <w:szCs w:val="24"/>
        </w:rPr>
        <w:t>“</w:t>
      </w:r>
      <w:r w:rsidRPr="000A2FE4">
        <w:rPr>
          <w:rFonts w:ascii="Times New Roman" w:hAnsi="Times New Roman" w:cs="Times New Roman"/>
          <w:sz w:val="24"/>
          <w:szCs w:val="24"/>
        </w:rPr>
        <w:t>橡胶灰分测定法</w:t>
      </w:r>
      <w:r w:rsidRPr="000A2FE4">
        <w:rPr>
          <w:rFonts w:ascii="Times New Roman" w:hAnsi="Times New Roman" w:cs="Times New Roman"/>
          <w:sz w:val="24"/>
          <w:szCs w:val="24"/>
        </w:rPr>
        <w:t>”</w:t>
      </w:r>
      <w:r w:rsidRPr="000A2FE4">
        <w:rPr>
          <w:rFonts w:ascii="Times New Roman" w:hAnsi="Times New Roman" w:cs="Times New Roman"/>
          <w:sz w:val="24"/>
          <w:szCs w:val="24"/>
        </w:rPr>
        <w:t>修订为</w:t>
      </w:r>
      <w:r w:rsidRPr="000A2FE4">
        <w:rPr>
          <w:rFonts w:ascii="Times New Roman" w:hAnsi="Times New Roman" w:cs="Times New Roman"/>
          <w:sz w:val="24"/>
          <w:szCs w:val="24"/>
        </w:rPr>
        <w:t>“</w:t>
      </w:r>
      <w:r w:rsidRPr="000A2FE4">
        <w:rPr>
          <w:rFonts w:ascii="Times New Roman" w:hAnsi="Times New Roman" w:cs="Times New Roman"/>
          <w:sz w:val="24"/>
          <w:szCs w:val="24"/>
        </w:rPr>
        <w:t>橡胶密封件灰分测定法</w:t>
      </w:r>
      <w:r w:rsidRPr="000A2FE4">
        <w:rPr>
          <w:rFonts w:ascii="Times New Roman" w:hAnsi="Times New Roman" w:cs="Times New Roman"/>
          <w:sz w:val="24"/>
          <w:szCs w:val="24"/>
        </w:rPr>
        <w:t>”</w:t>
      </w:r>
      <w:r w:rsidRPr="000A2FE4">
        <w:rPr>
          <w:rFonts w:ascii="Times New Roman" w:hAnsi="Times New Roman" w:cs="Times New Roman"/>
          <w:sz w:val="24"/>
          <w:szCs w:val="24"/>
        </w:rPr>
        <w:t>，适用范围修改为</w:t>
      </w:r>
      <w:r w:rsidRPr="000A2FE4">
        <w:rPr>
          <w:rFonts w:ascii="Times New Roman" w:hAnsi="Times New Roman" w:cs="Times New Roman"/>
          <w:sz w:val="24"/>
          <w:szCs w:val="24"/>
        </w:rPr>
        <w:t>“</w:t>
      </w:r>
      <w:r w:rsidRPr="000A2FE4">
        <w:rPr>
          <w:rFonts w:ascii="Times New Roman" w:hAnsi="Times New Roman" w:cs="Times New Roman"/>
          <w:sz w:val="24"/>
          <w:szCs w:val="24"/>
        </w:rPr>
        <w:t>本法适用于各类药品包装系统组成部分的橡胶密封件灰分的测定</w:t>
      </w:r>
      <w:r w:rsidRPr="000A2FE4">
        <w:rPr>
          <w:rFonts w:ascii="Times New Roman" w:hAnsi="Times New Roman" w:cs="Times New Roman"/>
          <w:sz w:val="24"/>
          <w:szCs w:val="24"/>
        </w:rPr>
        <w:t>”</w:t>
      </w:r>
      <w:r w:rsidRPr="000A2FE4">
        <w:rPr>
          <w:rFonts w:ascii="Times New Roman" w:hAnsi="Times New Roman" w:cs="Times New Roman"/>
          <w:sz w:val="24"/>
          <w:szCs w:val="24"/>
        </w:rPr>
        <w:t>，继续作为单独的方法标准，对于不同橡胶密封件产品的灰分限度要求在品类通则项下规定。</w:t>
      </w:r>
    </w:p>
    <w:p w14:paraId="51B013FC" w14:textId="43EE1D2E" w:rsidR="005A128A" w:rsidRPr="000A2FE4" w:rsidRDefault="005A128A" w:rsidP="00386EFA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A2F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FE4">
        <w:rPr>
          <w:rFonts w:ascii="Times New Roman" w:hAnsi="Times New Roman" w:cs="Times New Roman"/>
          <w:sz w:val="24"/>
          <w:szCs w:val="24"/>
        </w:rPr>
        <w:t>将</w:t>
      </w:r>
      <w:r w:rsidRPr="000A2FE4">
        <w:rPr>
          <w:rFonts w:ascii="Times New Roman" w:hAnsi="Times New Roman" w:cs="Times New Roman"/>
          <w:sz w:val="24"/>
          <w:szCs w:val="24"/>
        </w:rPr>
        <w:t xml:space="preserve"> “800</w:t>
      </w:r>
      <w:r w:rsidRPr="000A2FE4">
        <w:rPr>
          <w:rFonts w:hAnsi="宋体" w:hint="eastAsia"/>
          <w:sz w:val="24"/>
          <w:szCs w:val="24"/>
        </w:rPr>
        <w:t>℃</w:t>
      </w:r>
      <w:r w:rsidRPr="000A2FE4">
        <w:rPr>
          <w:rFonts w:ascii="Times New Roman" w:hAnsi="Times New Roman" w:cs="Times New Roman"/>
          <w:sz w:val="24"/>
          <w:szCs w:val="24"/>
        </w:rPr>
        <w:t>±25</w:t>
      </w:r>
      <w:r w:rsidRPr="000A2FE4">
        <w:rPr>
          <w:rFonts w:hAnsi="宋体" w:hint="eastAsia"/>
          <w:sz w:val="24"/>
          <w:szCs w:val="24"/>
        </w:rPr>
        <w:t>℃</w:t>
      </w:r>
      <w:r w:rsidRPr="000A2FE4">
        <w:rPr>
          <w:rFonts w:ascii="Times New Roman" w:hAnsi="Times New Roman" w:cs="Times New Roman"/>
          <w:sz w:val="24"/>
          <w:szCs w:val="24"/>
        </w:rPr>
        <w:t>炽灼至恒重</w:t>
      </w:r>
      <w:r w:rsidRPr="000A2FE4">
        <w:rPr>
          <w:rFonts w:ascii="Times New Roman" w:hAnsi="Times New Roman" w:cs="Times New Roman"/>
          <w:sz w:val="24"/>
          <w:szCs w:val="24"/>
        </w:rPr>
        <w:t>”</w:t>
      </w:r>
      <w:r w:rsidRPr="000A2FE4">
        <w:rPr>
          <w:rFonts w:ascii="Times New Roman" w:hAnsi="Times New Roman" w:cs="Times New Roman"/>
          <w:sz w:val="24"/>
          <w:szCs w:val="24"/>
        </w:rPr>
        <w:t>，修改为了</w:t>
      </w:r>
      <w:r w:rsidRPr="000A2FE4">
        <w:rPr>
          <w:rFonts w:ascii="Times New Roman" w:hAnsi="Times New Roman" w:cs="Times New Roman"/>
          <w:sz w:val="24"/>
          <w:szCs w:val="24"/>
        </w:rPr>
        <w:t>“800</w:t>
      </w:r>
      <w:r w:rsidRPr="000A2FE4">
        <w:rPr>
          <w:rFonts w:hAnsi="宋体" w:hint="eastAsia"/>
          <w:sz w:val="24"/>
          <w:szCs w:val="24"/>
        </w:rPr>
        <w:t>℃</w:t>
      </w:r>
      <w:r w:rsidRPr="000A2FE4">
        <w:rPr>
          <w:rFonts w:ascii="Times New Roman" w:hAnsi="Times New Roman" w:cs="Times New Roman"/>
          <w:sz w:val="24"/>
          <w:szCs w:val="24"/>
        </w:rPr>
        <w:t>±25</w:t>
      </w:r>
      <w:r w:rsidRPr="000A2FE4">
        <w:rPr>
          <w:rFonts w:hAnsi="宋体" w:hint="eastAsia"/>
          <w:sz w:val="24"/>
          <w:szCs w:val="24"/>
        </w:rPr>
        <w:t>℃</w:t>
      </w:r>
      <w:r w:rsidRPr="000A2FE4">
        <w:rPr>
          <w:rFonts w:ascii="Times New Roman" w:hAnsi="Times New Roman" w:cs="Times New Roman"/>
          <w:sz w:val="24"/>
          <w:szCs w:val="24"/>
        </w:rPr>
        <w:t>炽灼</w:t>
      </w:r>
      <w:r w:rsidRPr="000A2FE4">
        <w:rPr>
          <w:rFonts w:ascii="Times New Roman" w:hAnsi="Times New Roman" w:cs="Times New Roman"/>
          <w:sz w:val="24"/>
          <w:szCs w:val="24"/>
        </w:rPr>
        <w:t>2</w:t>
      </w:r>
      <w:r w:rsidRPr="000A2FE4">
        <w:rPr>
          <w:rFonts w:ascii="Times New Roman" w:hAnsi="Times New Roman" w:cs="Times New Roman"/>
          <w:sz w:val="24"/>
          <w:szCs w:val="24"/>
        </w:rPr>
        <w:t>小时</w:t>
      </w:r>
      <w:r w:rsidRPr="000A2FE4">
        <w:rPr>
          <w:rFonts w:ascii="Times New Roman" w:hAnsi="Times New Roman" w:cs="Times New Roman"/>
          <w:sz w:val="24"/>
          <w:szCs w:val="24"/>
        </w:rPr>
        <w:t>”</w:t>
      </w:r>
      <w:r w:rsidRPr="000A2FE4">
        <w:rPr>
          <w:rFonts w:ascii="Times New Roman" w:hAnsi="Times New Roman" w:cs="Times New Roman"/>
          <w:sz w:val="24"/>
          <w:szCs w:val="24"/>
        </w:rPr>
        <w:t>，</w:t>
      </w:r>
      <w:r w:rsidR="00AF54E2">
        <w:rPr>
          <w:rFonts w:ascii="Times New Roman" w:hAnsi="Times New Roman" w:cs="Times New Roman" w:hint="eastAsia"/>
          <w:sz w:val="24"/>
          <w:szCs w:val="24"/>
        </w:rPr>
        <w:t>取消</w:t>
      </w:r>
      <w:r w:rsidRPr="000A2FE4">
        <w:rPr>
          <w:rFonts w:ascii="Times New Roman" w:hAnsi="Times New Roman" w:cs="Times New Roman"/>
          <w:sz w:val="24"/>
          <w:szCs w:val="24"/>
        </w:rPr>
        <w:t>恒重，</w:t>
      </w:r>
      <w:r w:rsidR="00AF54E2">
        <w:rPr>
          <w:rFonts w:ascii="Times New Roman" w:hAnsi="Times New Roman" w:cs="Times New Roman" w:hint="eastAsia"/>
          <w:sz w:val="24"/>
          <w:szCs w:val="24"/>
        </w:rPr>
        <w:t>既</w:t>
      </w:r>
      <w:r w:rsidRPr="000A2FE4">
        <w:rPr>
          <w:rFonts w:ascii="Times New Roman" w:hAnsi="Times New Roman" w:cs="Times New Roman"/>
          <w:sz w:val="24"/>
          <w:szCs w:val="24"/>
        </w:rPr>
        <w:t>提高了灰分测定的效率，</w:t>
      </w:r>
      <w:r w:rsidR="00AF54E2">
        <w:rPr>
          <w:rFonts w:ascii="Times New Roman" w:hAnsi="Times New Roman" w:cs="Times New Roman" w:hint="eastAsia"/>
          <w:sz w:val="24"/>
          <w:szCs w:val="24"/>
        </w:rPr>
        <w:t>同时</w:t>
      </w:r>
      <w:r w:rsidRPr="000A2FE4">
        <w:rPr>
          <w:rFonts w:ascii="Times New Roman" w:hAnsi="Times New Roman" w:cs="Times New Roman"/>
          <w:sz w:val="24"/>
          <w:szCs w:val="24"/>
        </w:rPr>
        <w:t>也能满足灰分限度检查的要求。</w:t>
      </w:r>
    </w:p>
    <w:p w14:paraId="7B583200" w14:textId="0FEB5EF5" w:rsidR="00832B04" w:rsidRPr="005A128A" w:rsidRDefault="005A128A" w:rsidP="00386EFA">
      <w:pPr>
        <w:pStyle w:val="a7"/>
        <w:suppressLineNumbers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A2F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FE4">
        <w:rPr>
          <w:rFonts w:ascii="Times New Roman" w:hAnsi="Times New Roman" w:cs="Times New Roman"/>
          <w:sz w:val="24"/>
          <w:szCs w:val="24"/>
        </w:rPr>
        <w:t>对样品剪碎程度作了相应的要求：剪碎成大小不超过</w:t>
      </w:r>
      <w:r w:rsidRPr="000A2FE4">
        <w:rPr>
          <w:rFonts w:ascii="Times New Roman" w:hAnsi="Times New Roman" w:cs="Times New Roman"/>
          <w:sz w:val="24"/>
          <w:szCs w:val="24"/>
        </w:rPr>
        <w:t>5mm×5mm×5mm</w:t>
      </w:r>
      <w:r w:rsidRPr="000A2FE4">
        <w:rPr>
          <w:rFonts w:ascii="Times New Roman" w:hAnsi="Times New Roman" w:cs="Times New Roman"/>
          <w:sz w:val="24"/>
          <w:szCs w:val="24"/>
        </w:rPr>
        <w:t>的颗粒，以使样品测定结果更可控。</w:t>
      </w:r>
    </w:p>
    <w:sectPr w:rsidR="00832B04" w:rsidRPr="005A128A" w:rsidSect="00386EFA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type w:val="continuous"/>
      <w:pgSz w:w="11906" w:h="16838" w:code="9"/>
      <w:pgMar w:top="1440" w:right="1800" w:bottom="1440" w:left="1800" w:header="720" w:footer="720" w:gutter="0"/>
      <w:lnNumType w:countBy="1" w:restart="continuous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A1049" w14:textId="77777777" w:rsidR="002E3E7A" w:rsidRDefault="002E3E7A">
      <w:r>
        <w:separator/>
      </w:r>
    </w:p>
  </w:endnote>
  <w:endnote w:type="continuationSeparator" w:id="0">
    <w:p w14:paraId="41624FF0" w14:textId="77777777" w:rsidR="002E3E7A" w:rsidRDefault="002E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9592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1DCDB93" w14:textId="320FF143" w:rsidR="00572C12" w:rsidRDefault="00572C12">
            <w:pPr>
              <w:pStyle w:val="ad"/>
              <w:jc w:val="center"/>
            </w:pPr>
            <w:r>
              <w:rPr>
                <w:lang w:val="zh-CN"/>
              </w:rPr>
              <w:t xml:space="preserve"> </w:t>
            </w:r>
            <w:r w:rsidRPr="005160B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160B3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5160B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86EF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5160B3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160B3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5160B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160B3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5160B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86EF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5160B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50E05FD5" w14:textId="77777777" w:rsidR="00832B04" w:rsidRDefault="00832B04">
    <w:pPr>
      <w:pStyle w:val="a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F1210" w14:textId="77777777" w:rsidR="002E3E7A" w:rsidRDefault="002E3E7A">
      <w:r>
        <w:separator/>
      </w:r>
    </w:p>
  </w:footnote>
  <w:footnote w:type="continuationSeparator" w:id="0">
    <w:p w14:paraId="3602670E" w14:textId="77777777" w:rsidR="002E3E7A" w:rsidRDefault="002E3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A6341" w14:textId="4F28BD8A" w:rsidR="005A128A" w:rsidRDefault="002E3E7A">
    <w:pPr>
      <w:pStyle w:val="af"/>
    </w:pPr>
    <w:r>
      <w:rPr>
        <w:noProof/>
      </w:rPr>
      <w:pict w14:anchorId="64709C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584960" o:spid="_x0000_s2050" type="#_x0000_t136" style="position:absolute;left:0;text-align:left;margin-left:0;margin-top:0;width:422.25pt;height:14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4D90C" w14:textId="0D139839" w:rsidR="00832B04" w:rsidRPr="005160B3" w:rsidRDefault="002E3E7A">
    <w:pPr>
      <w:pStyle w:val="af"/>
      <w:tabs>
        <w:tab w:val="clear" w:pos="4153"/>
        <w:tab w:val="clear" w:pos="8306"/>
        <w:tab w:val="center" w:pos="3993"/>
        <w:tab w:val="right" w:pos="7987"/>
      </w:tabs>
      <w:rPr>
        <w:rFonts w:ascii="Times New Roman" w:hAnsi="Times New Roman" w:cs="Times New Roman"/>
      </w:rPr>
    </w:pPr>
    <w:r>
      <w:rPr>
        <w:noProof/>
      </w:rPr>
      <w:pict w14:anchorId="4AF3FB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584961" o:spid="_x0000_s2051" type="#_x0000_t136" style="position:absolute;left:0;text-align:left;margin-left:0;margin-top:0;width:422.25pt;height:140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  <w:r w:rsidR="0040577C">
      <w:t xml:space="preserve">                                                                           </w:t>
    </w:r>
    <w:r w:rsidR="00894E88" w:rsidRPr="005160B3">
      <w:rPr>
        <w:rFonts w:ascii="Times New Roman" w:hAnsi="Times New Roman" w:cs="Times New Roman"/>
      </w:rPr>
      <w:t>202</w:t>
    </w:r>
    <w:r w:rsidR="003C2E88">
      <w:rPr>
        <w:rFonts w:ascii="Times New Roman" w:hAnsi="Times New Roman" w:cs="Times New Roman"/>
      </w:rPr>
      <w:t>3</w:t>
    </w:r>
    <w:r w:rsidR="00894E88" w:rsidRPr="005160B3">
      <w:rPr>
        <w:rFonts w:ascii="Times New Roman" w:hAnsi="Times New Roman" w:cs="Times New Roman"/>
      </w:rPr>
      <w:t>年</w:t>
    </w:r>
    <w:r w:rsidR="005A128A">
      <w:rPr>
        <w:rFonts w:ascii="Times New Roman" w:hAnsi="Times New Roman" w:cs="Times New Roman"/>
      </w:rPr>
      <w:t>2</w:t>
    </w:r>
    <w:r w:rsidR="0040577C" w:rsidRPr="005160B3">
      <w:rPr>
        <w:rFonts w:ascii="Times New Roman" w:hAnsi="Times New Roman" w:cs="Times New Roman"/>
      </w:rPr>
      <w:t>月</w:t>
    </w:r>
    <w:r w:rsidR="0040577C" w:rsidRPr="005160B3"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5A572" w14:textId="4F6D8C6A" w:rsidR="005A128A" w:rsidRDefault="002E3E7A">
    <w:pPr>
      <w:pStyle w:val="af"/>
    </w:pPr>
    <w:r>
      <w:rPr>
        <w:noProof/>
      </w:rPr>
      <w:pict w14:anchorId="71BF35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584959" o:spid="_x0000_s2049" type="#_x0000_t136" style="position:absolute;left:0;text-align:left;margin-left:0;margin-top:0;width:422.25pt;height:14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21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mMjE0YzkwNjVhNTBhOTkwOTZhMGQ2NjYwMDA1NzgifQ=="/>
  </w:docVars>
  <w:rsids>
    <w:rsidRoot w:val="00A4732B"/>
    <w:rsid w:val="00012A9D"/>
    <w:rsid w:val="00015814"/>
    <w:rsid w:val="00021A46"/>
    <w:rsid w:val="0002482F"/>
    <w:rsid w:val="00050ABA"/>
    <w:rsid w:val="0005156E"/>
    <w:rsid w:val="00051B62"/>
    <w:rsid w:val="000601A8"/>
    <w:rsid w:val="000775AE"/>
    <w:rsid w:val="00081712"/>
    <w:rsid w:val="00084FD5"/>
    <w:rsid w:val="00097240"/>
    <w:rsid w:val="000A2FE4"/>
    <w:rsid w:val="000A3B4E"/>
    <w:rsid w:val="000A4652"/>
    <w:rsid w:val="000B4C1A"/>
    <w:rsid w:val="000B6C95"/>
    <w:rsid w:val="000C5051"/>
    <w:rsid w:val="000F14A5"/>
    <w:rsid w:val="00101F14"/>
    <w:rsid w:val="00112744"/>
    <w:rsid w:val="00125A86"/>
    <w:rsid w:val="00130CCE"/>
    <w:rsid w:val="00132E56"/>
    <w:rsid w:val="001469BE"/>
    <w:rsid w:val="00152252"/>
    <w:rsid w:val="00155B91"/>
    <w:rsid w:val="001577A8"/>
    <w:rsid w:val="001705F3"/>
    <w:rsid w:val="00181905"/>
    <w:rsid w:val="00182D0C"/>
    <w:rsid w:val="00193EAF"/>
    <w:rsid w:val="001A5EBE"/>
    <w:rsid w:val="001B2A81"/>
    <w:rsid w:val="001B4C3E"/>
    <w:rsid w:val="001C3B74"/>
    <w:rsid w:val="001D5358"/>
    <w:rsid w:val="001D5B59"/>
    <w:rsid w:val="001E206F"/>
    <w:rsid w:val="001E36B7"/>
    <w:rsid w:val="001E43CF"/>
    <w:rsid w:val="001F2CAA"/>
    <w:rsid w:val="001F5BCF"/>
    <w:rsid w:val="00206B5E"/>
    <w:rsid w:val="00206DCF"/>
    <w:rsid w:val="00211684"/>
    <w:rsid w:val="00222754"/>
    <w:rsid w:val="002271F4"/>
    <w:rsid w:val="00242D6A"/>
    <w:rsid w:val="00245C5C"/>
    <w:rsid w:val="00245D42"/>
    <w:rsid w:val="0024764A"/>
    <w:rsid w:val="00255443"/>
    <w:rsid w:val="00255EFE"/>
    <w:rsid w:val="00266913"/>
    <w:rsid w:val="00271C40"/>
    <w:rsid w:val="002744AB"/>
    <w:rsid w:val="00276022"/>
    <w:rsid w:val="00285E24"/>
    <w:rsid w:val="002A5F4B"/>
    <w:rsid w:val="002B7535"/>
    <w:rsid w:val="002C465B"/>
    <w:rsid w:val="002C5FA0"/>
    <w:rsid w:val="002D06AF"/>
    <w:rsid w:val="002D0F5B"/>
    <w:rsid w:val="002D5037"/>
    <w:rsid w:val="002D76DF"/>
    <w:rsid w:val="002E3E7A"/>
    <w:rsid w:val="00304749"/>
    <w:rsid w:val="0030548B"/>
    <w:rsid w:val="00307D05"/>
    <w:rsid w:val="00315205"/>
    <w:rsid w:val="00317372"/>
    <w:rsid w:val="0033758F"/>
    <w:rsid w:val="003522DE"/>
    <w:rsid w:val="00354461"/>
    <w:rsid w:val="00356A05"/>
    <w:rsid w:val="00364BAA"/>
    <w:rsid w:val="00382B75"/>
    <w:rsid w:val="003864D2"/>
    <w:rsid w:val="00386EFA"/>
    <w:rsid w:val="00393FCE"/>
    <w:rsid w:val="00397392"/>
    <w:rsid w:val="003A366D"/>
    <w:rsid w:val="003A38F6"/>
    <w:rsid w:val="003B63C3"/>
    <w:rsid w:val="003B6AD0"/>
    <w:rsid w:val="003C2E88"/>
    <w:rsid w:val="003C6ADB"/>
    <w:rsid w:val="003D1C1D"/>
    <w:rsid w:val="003D284D"/>
    <w:rsid w:val="003D3B73"/>
    <w:rsid w:val="003E055C"/>
    <w:rsid w:val="003E406F"/>
    <w:rsid w:val="003E52D6"/>
    <w:rsid w:val="003F1A18"/>
    <w:rsid w:val="003F46E1"/>
    <w:rsid w:val="00403FD5"/>
    <w:rsid w:val="00405357"/>
    <w:rsid w:val="0040577C"/>
    <w:rsid w:val="00421238"/>
    <w:rsid w:val="0043287B"/>
    <w:rsid w:val="004354AB"/>
    <w:rsid w:val="00443A40"/>
    <w:rsid w:val="004456E7"/>
    <w:rsid w:val="00447DD1"/>
    <w:rsid w:val="00453861"/>
    <w:rsid w:val="004542D8"/>
    <w:rsid w:val="00466DA0"/>
    <w:rsid w:val="00473358"/>
    <w:rsid w:val="004854DA"/>
    <w:rsid w:val="00490219"/>
    <w:rsid w:val="00492819"/>
    <w:rsid w:val="00494805"/>
    <w:rsid w:val="00496E00"/>
    <w:rsid w:val="004A39CC"/>
    <w:rsid w:val="004B4A9B"/>
    <w:rsid w:val="004D1836"/>
    <w:rsid w:val="004E3EA1"/>
    <w:rsid w:val="004E4D21"/>
    <w:rsid w:val="004E6F87"/>
    <w:rsid w:val="004E748E"/>
    <w:rsid w:val="004E78D1"/>
    <w:rsid w:val="004F53C9"/>
    <w:rsid w:val="00506F73"/>
    <w:rsid w:val="00507976"/>
    <w:rsid w:val="005160B3"/>
    <w:rsid w:val="00527BD2"/>
    <w:rsid w:val="00531461"/>
    <w:rsid w:val="0053211E"/>
    <w:rsid w:val="00536D43"/>
    <w:rsid w:val="00547E3C"/>
    <w:rsid w:val="0055110A"/>
    <w:rsid w:val="0056580F"/>
    <w:rsid w:val="00570AF7"/>
    <w:rsid w:val="00572C12"/>
    <w:rsid w:val="00577C18"/>
    <w:rsid w:val="0058652D"/>
    <w:rsid w:val="00594421"/>
    <w:rsid w:val="005A128A"/>
    <w:rsid w:val="005A2F34"/>
    <w:rsid w:val="005A6F6F"/>
    <w:rsid w:val="005A75AF"/>
    <w:rsid w:val="005A76B2"/>
    <w:rsid w:val="005B26EA"/>
    <w:rsid w:val="005C2792"/>
    <w:rsid w:val="005C4A22"/>
    <w:rsid w:val="005D39B6"/>
    <w:rsid w:val="005E3D7C"/>
    <w:rsid w:val="00603CB0"/>
    <w:rsid w:val="00616C23"/>
    <w:rsid w:val="00617897"/>
    <w:rsid w:val="006211DA"/>
    <w:rsid w:val="00621A38"/>
    <w:rsid w:val="00634E3E"/>
    <w:rsid w:val="00640BAD"/>
    <w:rsid w:val="00642E64"/>
    <w:rsid w:val="006503FB"/>
    <w:rsid w:val="00655DB5"/>
    <w:rsid w:val="006576EF"/>
    <w:rsid w:val="00657F62"/>
    <w:rsid w:val="0066507A"/>
    <w:rsid w:val="00666690"/>
    <w:rsid w:val="00667EBE"/>
    <w:rsid w:val="0067517F"/>
    <w:rsid w:val="00676338"/>
    <w:rsid w:val="006816C9"/>
    <w:rsid w:val="00683A01"/>
    <w:rsid w:val="00683B17"/>
    <w:rsid w:val="0068490A"/>
    <w:rsid w:val="00685D74"/>
    <w:rsid w:val="00690780"/>
    <w:rsid w:val="006A1FAE"/>
    <w:rsid w:val="006A6131"/>
    <w:rsid w:val="006B1F94"/>
    <w:rsid w:val="006B7754"/>
    <w:rsid w:val="006C5A18"/>
    <w:rsid w:val="006C64C9"/>
    <w:rsid w:val="006D3700"/>
    <w:rsid w:val="006D476F"/>
    <w:rsid w:val="006E04E0"/>
    <w:rsid w:val="006E3EBE"/>
    <w:rsid w:val="006E68AE"/>
    <w:rsid w:val="006F7F88"/>
    <w:rsid w:val="00711418"/>
    <w:rsid w:val="00713D8C"/>
    <w:rsid w:val="00716C7B"/>
    <w:rsid w:val="00724E58"/>
    <w:rsid w:val="00750CD8"/>
    <w:rsid w:val="00753E58"/>
    <w:rsid w:val="00756FD6"/>
    <w:rsid w:val="007646F4"/>
    <w:rsid w:val="00764A64"/>
    <w:rsid w:val="00772194"/>
    <w:rsid w:val="00780F1B"/>
    <w:rsid w:val="007973B4"/>
    <w:rsid w:val="007A198F"/>
    <w:rsid w:val="007C1156"/>
    <w:rsid w:val="007C4612"/>
    <w:rsid w:val="007D10CC"/>
    <w:rsid w:val="007E10AB"/>
    <w:rsid w:val="007F7A8B"/>
    <w:rsid w:val="00800C4E"/>
    <w:rsid w:val="00801303"/>
    <w:rsid w:val="00803755"/>
    <w:rsid w:val="00811172"/>
    <w:rsid w:val="00814C8C"/>
    <w:rsid w:val="008166AD"/>
    <w:rsid w:val="00817D45"/>
    <w:rsid w:val="00817FD3"/>
    <w:rsid w:val="008271D8"/>
    <w:rsid w:val="00830859"/>
    <w:rsid w:val="00832827"/>
    <w:rsid w:val="00832B04"/>
    <w:rsid w:val="00847034"/>
    <w:rsid w:val="00847D17"/>
    <w:rsid w:val="008541CC"/>
    <w:rsid w:val="00877A0B"/>
    <w:rsid w:val="00885B5E"/>
    <w:rsid w:val="008918FF"/>
    <w:rsid w:val="00894E88"/>
    <w:rsid w:val="008A39AC"/>
    <w:rsid w:val="008B430F"/>
    <w:rsid w:val="008C214D"/>
    <w:rsid w:val="008D136A"/>
    <w:rsid w:val="008D63DA"/>
    <w:rsid w:val="008E6940"/>
    <w:rsid w:val="00913A37"/>
    <w:rsid w:val="00914822"/>
    <w:rsid w:val="00923FDC"/>
    <w:rsid w:val="00925513"/>
    <w:rsid w:val="00926647"/>
    <w:rsid w:val="00935FAA"/>
    <w:rsid w:val="00953410"/>
    <w:rsid w:val="00953D21"/>
    <w:rsid w:val="00957182"/>
    <w:rsid w:val="00957C42"/>
    <w:rsid w:val="009726F4"/>
    <w:rsid w:val="009728AA"/>
    <w:rsid w:val="009835A8"/>
    <w:rsid w:val="00984988"/>
    <w:rsid w:val="00985B2F"/>
    <w:rsid w:val="00990BAA"/>
    <w:rsid w:val="00995DCE"/>
    <w:rsid w:val="009975F3"/>
    <w:rsid w:val="009B43DF"/>
    <w:rsid w:val="009C7881"/>
    <w:rsid w:val="009D0A22"/>
    <w:rsid w:val="009D3379"/>
    <w:rsid w:val="009E170D"/>
    <w:rsid w:val="009E5154"/>
    <w:rsid w:val="009E7092"/>
    <w:rsid w:val="009E7344"/>
    <w:rsid w:val="00A05B38"/>
    <w:rsid w:val="00A06A51"/>
    <w:rsid w:val="00A16B00"/>
    <w:rsid w:val="00A24C40"/>
    <w:rsid w:val="00A3310A"/>
    <w:rsid w:val="00A3442E"/>
    <w:rsid w:val="00A4732B"/>
    <w:rsid w:val="00A503AE"/>
    <w:rsid w:val="00A53AC4"/>
    <w:rsid w:val="00A62A0B"/>
    <w:rsid w:val="00A758FA"/>
    <w:rsid w:val="00A75956"/>
    <w:rsid w:val="00A81A8D"/>
    <w:rsid w:val="00A8508C"/>
    <w:rsid w:val="00A94A14"/>
    <w:rsid w:val="00AA6575"/>
    <w:rsid w:val="00AB00A4"/>
    <w:rsid w:val="00AC1D50"/>
    <w:rsid w:val="00AC3F67"/>
    <w:rsid w:val="00AC60B7"/>
    <w:rsid w:val="00AE4B2E"/>
    <w:rsid w:val="00AE4D72"/>
    <w:rsid w:val="00AF14FA"/>
    <w:rsid w:val="00AF4069"/>
    <w:rsid w:val="00AF54E2"/>
    <w:rsid w:val="00B04439"/>
    <w:rsid w:val="00B102D2"/>
    <w:rsid w:val="00B24CB7"/>
    <w:rsid w:val="00B30ACD"/>
    <w:rsid w:val="00B31F2D"/>
    <w:rsid w:val="00B33FF2"/>
    <w:rsid w:val="00B415A7"/>
    <w:rsid w:val="00B47738"/>
    <w:rsid w:val="00B50E2F"/>
    <w:rsid w:val="00B5195E"/>
    <w:rsid w:val="00B55F90"/>
    <w:rsid w:val="00B61ABF"/>
    <w:rsid w:val="00B61F5B"/>
    <w:rsid w:val="00B62F4E"/>
    <w:rsid w:val="00B640CC"/>
    <w:rsid w:val="00B942E1"/>
    <w:rsid w:val="00B94B78"/>
    <w:rsid w:val="00B95CC3"/>
    <w:rsid w:val="00B97192"/>
    <w:rsid w:val="00BA7B81"/>
    <w:rsid w:val="00BB3F7E"/>
    <w:rsid w:val="00BB48EF"/>
    <w:rsid w:val="00BC6E19"/>
    <w:rsid w:val="00BD0120"/>
    <w:rsid w:val="00BD42DF"/>
    <w:rsid w:val="00BD5411"/>
    <w:rsid w:val="00BD5D4C"/>
    <w:rsid w:val="00BD7EBD"/>
    <w:rsid w:val="00BE0BA8"/>
    <w:rsid w:val="00BE3F76"/>
    <w:rsid w:val="00BE6B69"/>
    <w:rsid w:val="00BF772E"/>
    <w:rsid w:val="00C0359B"/>
    <w:rsid w:val="00C12CCE"/>
    <w:rsid w:val="00C21170"/>
    <w:rsid w:val="00C21CE3"/>
    <w:rsid w:val="00C25AFF"/>
    <w:rsid w:val="00C266AC"/>
    <w:rsid w:val="00C350F2"/>
    <w:rsid w:val="00C51000"/>
    <w:rsid w:val="00C65791"/>
    <w:rsid w:val="00C806D0"/>
    <w:rsid w:val="00C8153B"/>
    <w:rsid w:val="00C8561E"/>
    <w:rsid w:val="00C905A3"/>
    <w:rsid w:val="00C91A9E"/>
    <w:rsid w:val="00C91EA5"/>
    <w:rsid w:val="00C932E3"/>
    <w:rsid w:val="00CA6D90"/>
    <w:rsid w:val="00CB20AE"/>
    <w:rsid w:val="00CB3869"/>
    <w:rsid w:val="00CB5C9F"/>
    <w:rsid w:val="00CC0E81"/>
    <w:rsid w:val="00CD33A2"/>
    <w:rsid w:val="00CE06F8"/>
    <w:rsid w:val="00CE0E95"/>
    <w:rsid w:val="00CE4E23"/>
    <w:rsid w:val="00CF026C"/>
    <w:rsid w:val="00D12793"/>
    <w:rsid w:val="00D170D3"/>
    <w:rsid w:val="00D221D1"/>
    <w:rsid w:val="00D257C3"/>
    <w:rsid w:val="00D30211"/>
    <w:rsid w:val="00D32755"/>
    <w:rsid w:val="00D33D18"/>
    <w:rsid w:val="00D3669B"/>
    <w:rsid w:val="00D42881"/>
    <w:rsid w:val="00D4696C"/>
    <w:rsid w:val="00D6170E"/>
    <w:rsid w:val="00D62862"/>
    <w:rsid w:val="00D77203"/>
    <w:rsid w:val="00D81D4B"/>
    <w:rsid w:val="00D820D1"/>
    <w:rsid w:val="00D84AF0"/>
    <w:rsid w:val="00D93AEC"/>
    <w:rsid w:val="00D94CAD"/>
    <w:rsid w:val="00D95CD1"/>
    <w:rsid w:val="00D97D22"/>
    <w:rsid w:val="00D97F9F"/>
    <w:rsid w:val="00DA0FB8"/>
    <w:rsid w:val="00DC1ECE"/>
    <w:rsid w:val="00DE0063"/>
    <w:rsid w:val="00DE4EB1"/>
    <w:rsid w:val="00DE5DFC"/>
    <w:rsid w:val="00DF6694"/>
    <w:rsid w:val="00E035CC"/>
    <w:rsid w:val="00E16B66"/>
    <w:rsid w:val="00E31BF5"/>
    <w:rsid w:val="00E35791"/>
    <w:rsid w:val="00E3643B"/>
    <w:rsid w:val="00E42F9D"/>
    <w:rsid w:val="00E45298"/>
    <w:rsid w:val="00E45BB7"/>
    <w:rsid w:val="00E46334"/>
    <w:rsid w:val="00E72D05"/>
    <w:rsid w:val="00E77286"/>
    <w:rsid w:val="00E83CFD"/>
    <w:rsid w:val="00E864E2"/>
    <w:rsid w:val="00EA4909"/>
    <w:rsid w:val="00EA590A"/>
    <w:rsid w:val="00EB4B81"/>
    <w:rsid w:val="00EC290F"/>
    <w:rsid w:val="00EC62CE"/>
    <w:rsid w:val="00ED08B2"/>
    <w:rsid w:val="00ED0D82"/>
    <w:rsid w:val="00ED730B"/>
    <w:rsid w:val="00EE2DBC"/>
    <w:rsid w:val="00EF14DE"/>
    <w:rsid w:val="00EF1C71"/>
    <w:rsid w:val="00EF36A5"/>
    <w:rsid w:val="00EF481A"/>
    <w:rsid w:val="00F06313"/>
    <w:rsid w:val="00F16AEB"/>
    <w:rsid w:val="00F24BA7"/>
    <w:rsid w:val="00F330D6"/>
    <w:rsid w:val="00F41812"/>
    <w:rsid w:val="00F45E68"/>
    <w:rsid w:val="00F557CB"/>
    <w:rsid w:val="00F62E78"/>
    <w:rsid w:val="00F63948"/>
    <w:rsid w:val="00F742A0"/>
    <w:rsid w:val="00F87752"/>
    <w:rsid w:val="00F90053"/>
    <w:rsid w:val="00F96010"/>
    <w:rsid w:val="00FA6CD1"/>
    <w:rsid w:val="00FB3CBE"/>
    <w:rsid w:val="00FC0659"/>
    <w:rsid w:val="00FC3A18"/>
    <w:rsid w:val="00FC45FE"/>
    <w:rsid w:val="00FE0F7D"/>
    <w:rsid w:val="00FF0342"/>
    <w:rsid w:val="031A23B9"/>
    <w:rsid w:val="125F420A"/>
    <w:rsid w:val="15B30E7B"/>
    <w:rsid w:val="232268BD"/>
    <w:rsid w:val="264B24E8"/>
    <w:rsid w:val="27D25106"/>
    <w:rsid w:val="3A0469BF"/>
    <w:rsid w:val="3A3B6755"/>
    <w:rsid w:val="750B7815"/>
    <w:rsid w:val="7FC9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1ECC75D5"/>
  <w15:docId w15:val="{833F9252-C241-47A1-A76D-F0A192B8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2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 w:qFormat="1"/>
    <w:lsdException w:name="page number" w:semiHidden="1" w:unhideWhenUsed="1"/>
    <w:lsdException w:name="endnote reference" w:semiHidden="1" w:qFormat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line="360" w:lineRule="auto"/>
      <w:ind w:left="425" w:hanging="425"/>
      <w:outlineLvl w:val="1"/>
    </w:pPr>
    <w:rPr>
      <w:rFonts w:ascii="Calibri Light" w:hAnsi="Calibri Light" w:cs="Calibri Light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adjustRightInd w:val="0"/>
      <w:snapToGrid w:val="0"/>
      <w:spacing w:line="360" w:lineRule="auto"/>
      <w:ind w:left="425" w:hanging="425"/>
      <w:outlineLvl w:val="2"/>
    </w:pPr>
    <w:rPr>
      <w:rFonts w:ascii="Calibri" w:hAnsi="Calibri" w:cs="Calibri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locked/>
    <w:rsid w:val="00E3579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  <w:rPr>
      <w:kern w:val="0"/>
      <w:sz w:val="20"/>
      <w:szCs w:val="20"/>
    </w:rPr>
  </w:style>
  <w:style w:type="paragraph" w:styleId="a5">
    <w:name w:val="Body Text"/>
    <w:basedOn w:val="a"/>
    <w:link w:val="a6"/>
    <w:uiPriority w:val="99"/>
    <w:semiHidden/>
    <w:qFormat/>
    <w:pPr>
      <w:autoSpaceDE w:val="0"/>
      <w:autoSpaceDN w:val="0"/>
      <w:adjustRightInd w:val="0"/>
      <w:spacing w:line="360" w:lineRule="auto"/>
      <w:ind w:left="425" w:hanging="425"/>
      <w:jc w:val="left"/>
    </w:pPr>
    <w:rPr>
      <w:color w:val="000000"/>
      <w:kern w:val="0"/>
      <w:sz w:val="20"/>
      <w:szCs w:val="20"/>
    </w:rPr>
  </w:style>
  <w:style w:type="paragraph" w:styleId="a7">
    <w:name w:val="Plain Text"/>
    <w:basedOn w:val="a"/>
    <w:link w:val="a8"/>
    <w:uiPriority w:val="99"/>
    <w:qFormat/>
    <w:rPr>
      <w:rFonts w:ascii="宋体" w:hAnsi="Courier New" w:cs="宋体"/>
      <w:kern w:val="0"/>
      <w:sz w:val="20"/>
      <w:szCs w:val="20"/>
    </w:rPr>
  </w:style>
  <w:style w:type="paragraph" w:styleId="a9">
    <w:name w:val="endnote text"/>
    <w:basedOn w:val="a"/>
    <w:link w:val="aa"/>
    <w:uiPriority w:val="99"/>
    <w:semiHidden/>
    <w:qFormat/>
    <w:pPr>
      <w:snapToGrid w:val="0"/>
      <w:spacing w:line="360" w:lineRule="auto"/>
      <w:ind w:left="425" w:hanging="425"/>
      <w:jc w:val="left"/>
    </w:pPr>
    <w:rPr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qFormat/>
    <w:rPr>
      <w:kern w:val="0"/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af1">
    <w:name w:val="annotation subject"/>
    <w:basedOn w:val="a3"/>
    <w:next w:val="a3"/>
    <w:link w:val="af2"/>
    <w:uiPriority w:val="99"/>
    <w:semiHidden/>
    <w:qFormat/>
    <w:rPr>
      <w:b/>
      <w:bCs/>
    </w:rPr>
  </w:style>
  <w:style w:type="table" w:styleId="af3">
    <w:name w:val="Table Grid"/>
    <w:basedOn w:val="a1"/>
    <w:uiPriority w:val="99"/>
    <w:qFormat/>
    <w:pPr>
      <w:spacing w:line="360" w:lineRule="auto"/>
      <w:ind w:left="425" w:hanging="425"/>
      <w:jc w:val="both"/>
    </w:pPr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endnote reference"/>
    <w:uiPriority w:val="99"/>
    <w:semiHidden/>
    <w:qFormat/>
    <w:rPr>
      <w:vertAlign w:val="superscript"/>
    </w:rPr>
  </w:style>
  <w:style w:type="character" w:styleId="af5">
    <w:name w:val="line number"/>
    <w:basedOn w:val="a0"/>
    <w:uiPriority w:val="99"/>
    <w:semiHidden/>
    <w:unhideWhenUsed/>
    <w:qFormat/>
  </w:style>
  <w:style w:type="character" w:styleId="af6">
    <w:name w:val="annotation reference"/>
    <w:uiPriority w:val="99"/>
    <w:semiHidden/>
    <w:qFormat/>
    <w:rPr>
      <w:sz w:val="21"/>
      <w:szCs w:val="21"/>
    </w:rPr>
  </w:style>
  <w:style w:type="character" w:customStyle="1" w:styleId="20">
    <w:name w:val="标题 2 字符"/>
    <w:link w:val="2"/>
    <w:uiPriority w:val="99"/>
    <w:semiHidden/>
    <w:qFormat/>
    <w:locked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b/>
      <w:bCs/>
      <w:sz w:val="32"/>
      <w:szCs w:val="32"/>
    </w:rPr>
  </w:style>
  <w:style w:type="character" w:customStyle="1" w:styleId="af0">
    <w:name w:val="页眉 字符"/>
    <w:link w:val="af"/>
    <w:uiPriority w:val="99"/>
    <w:qFormat/>
    <w:locked/>
    <w:rPr>
      <w:sz w:val="18"/>
      <w:szCs w:val="18"/>
    </w:rPr>
  </w:style>
  <w:style w:type="character" w:customStyle="1" w:styleId="ae">
    <w:name w:val="页脚 字符"/>
    <w:link w:val="ad"/>
    <w:uiPriority w:val="99"/>
    <w:qFormat/>
    <w:locked/>
    <w:rPr>
      <w:sz w:val="18"/>
      <w:szCs w:val="18"/>
    </w:rPr>
  </w:style>
  <w:style w:type="character" w:customStyle="1" w:styleId="a8">
    <w:name w:val="纯文本 字符"/>
    <w:link w:val="a7"/>
    <w:uiPriority w:val="99"/>
    <w:qFormat/>
    <w:locked/>
    <w:rPr>
      <w:rFonts w:ascii="宋体" w:eastAsia="宋体" w:hAnsi="Courier New" w:cs="宋体"/>
      <w:sz w:val="20"/>
      <w:szCs w:val="20"/>
    </w:rPr>
  </w:style>
  <w:style w:type="character" w:customStyle="1" w:styleId="a4">
    <w:name w:val="批注文字 字符"/>
    <w:link w:val="a3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c">
    <w:name w:val="批注框文本 字符"/>
    <w:link w:val="ab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批注主题 字符"/>
    <w:link w:val="af1"/>
    <w:uiPriority w:val="99"/>
    <w:semiHidden/>
    <w:qFormat/>
    <w:locked/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kern w:val="2"/>
      <w:sz w:val="21"/>
      <w:szCs w:val="21"/>
    </w:rPr>
  </w:style>
  <w:style w:type="character" w:customStyle="1" w:styleId="aa">
    <w:name w:val="尾注文本 字符"/>
    <w:link w:val="a9"/>
    <w:uiPriority w:val="99"/>
    <w:semiHidden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正文文本 字符"/>
    <w:link w:val="a5"/>
    <w:uiPriority w:val="99"/>
    <w:semiHidden/>
    <w:qFormat/>
    <w:locked/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styleId="af7">
    <w:name w:val="List Paragraph"/>
    <w:basedOn w:val="a"/>
    <w:uiPriority w:val="99"/>
    <w:qFormat/>
    <w:pPr>
      <w:spacing w:line="360" w:lineRule="auto"/>
      <w:ind w:left="425" w:firstLineChars="200" w:firstLine="420"/>
    </w:pPr>
    <w:rPr>
      <w:rFonts w:ascii="Calibri" w:hAnsi="Calibri" w:cs="Calibri"/>
    </w:rPr>
  </w:style>
  <w:style w:type="paragraph" w:customStyle="1" w:styleId="10">
    <w:name w:val="列出段落1"/>
    <w:basedOn w:val="a"/>
    <w:uiPriority w:val="99"/>
    <w:qFormat/>
    <w:pPr>
      <w:spacing w:line="360" w:lineRule="auto"/>
      <w:ind w:left="425" w:firstLineChars="200" w:firstLine="42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uiPriority w:val="99"/>
    <w:qFormat/>
  </w:style>
  <w:style w:type="paragraph" w:customStyle="1" w:styleId="Normal0">
    <w:name w:val="Normal_0"/>
    <w:qFormat/>
    <w:pPr>
      <w:spacing w:before="120" w:after="240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table" w:customStyle="1" w:styleId="11">
    <w:name w:val="网格型1"/>
    <w:uiPriority w:val="59"/>
    <w:qFormat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标题 4 字符"/>
    <w:basedOn w:val="a0"/>
    <w:link w:val="4"/>
    <w:rsid w:val="00E35791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48ADE5-4B21-4203-AD9A-565CC145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>sidc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 Yiling</dc:creator>
  <cp:lastModifiedBy>cl</cp:lastModifiedBy>
  <cp:revision>7</cp:revision>
  <cp:lastPrinted>2022-07-05T04:02:00Z</cp:lastPrinted>
  <dcterms:created xsi:type="dcterms:W3CDTF">2023-02-06T05:27:00Z</dcterms:created>
  <dcterms:modified xsi:type="dcterms:W3CDTF">2023-02-11T12:43:00Z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07D7CBDD980E4FF19A5AFBF8C593C979</vt:lpwstr>
  </property>
</Properties>
</file>