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F9EBB" w14:textId="15C5F87F" w:rsidR="004C2C1E" w:rsidRPr="0074187C" w:rsidRDefault="00173D16" w:rsidP="00AD6088">
      <w:pPr>
        <w:pStyle w:val="a7"/>
        <w:suppressLineNumbers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87C">
        <w:rPr>
          <w:rFonts w:ascii="Times New Roman" w:hAnsi="Times New Roman" w:cs="Times New Roman"/>
          <w:b/>
          <w:sz w:val="24"/>
          <w:szCs w:val="24"/>
        </w:rPr>
        <w:t>附件</w:t>
      </w:r>
      <w:r w:rsidR="00956AFF">
        <w:rPr>
          <w:rFonts w:ascii="Times New Roman" w:hAnsi="Times New Roman" w:cs="Times New Roman"/>
          <w:b/>
          <w:sz w:val="24"/>
          <w:szCs w:val="24"/>
        </w:rPr>
        <w:t>12</w:t>
      </w:r>
      <w:r w:rsidR="00AD6088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AD6088">
        <w:rPr>
          <w:rFonts w:ascii="Times New Roman" w:hAnsi="Times New Roman" w:cs="Times New Roman" w:hint="eastAsia"/>
          <w:b/>
          <w:sz w:val="24"/>
          <w:szCs w:val="24"/>
        </w:rPr>
        <w:t xml:space="preserve">4203 </w:t>
      </w:r>
      <w:r w:rsidR="005C024C" w:rsidRPr="0074187C">
        <w:rPr>
          <w:rFonts w:ascii="Times New Roman" w:hAnsi="Times New Roman" w:cs="Times New Roman"/>
          <w:b/>
          <w:sz w:val="24"/>
          <w:szCs w:val="24"/>
        </w:rPr>
        <w:t>玻璃三氧化二硼测定法</w:t>
      </w:r>
      <w:r w:rsidR="003A2E7E">
        <w:rPr>
          <w:rFonts w:ascii="Times New Roman" w:hAnsi="Times New Roman" w:cs="Times New Roman" w:hint="eastAsia"/>
          <w:b/>
          <w:sz w:val="24"/>
          <w:szCs w:val="24"/>
        </w:rPr>
        <w:t>公示稿</w:t>
      </w:r>
    </w:p>
    <w:p w14:paraId="1289215C" w14:textId="77777777" w:rsidR="004C2C1E" w:rsidRPr="0074187C" w:rsidRDefault="004C2C1E" w:rsidP="00AD6088">
      <w:pPr>
        <w:pStyle w:val="a7"/>
        <w:suppressLineNumbers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8D75" w14:textId="63342157" w:rsidR="004C2C1E" w:rsidRPr="0074187C" w:rsidRDefault="005C024C" w:rsidP="00AD6088">
      <w:pPr>
        <w:pStyle w:val="a7"/>
        <w:adjustRightInd w:val="0"/>
        <w:spacing w:line="360" w:lineRule="auto"/>
        <w:ind w:firstLine="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87C">
        <w:rPr>
          <w:rFonts w:ascii="Times New Roman" w:hAnsi="Times New Roman" w:cs="Times New Roman"/>
          <w:b/>
          <w:bCs/>
          <w:sz w:val="24"/>
          <w:szCs w:val="24"/>
        </w:rPr>
        <w:t>4203</w:t>
      </w:r>
      <w:r w:rsidR="00C4366E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74187C">
        <w:rPr>
          <w:rFonts w:ascii="Times New Roman" w:hAnsi="Times New Roman" w:cs="Times New Roman"/>
          <w:b/>
          <w:bCs/>
          <w:sz w:val="24"/>
          <w:szCs w:val="24"/>
        </w:rPr>
        <w:t>玻璃三氧化二硼测定法</w:t>
      </w:r>
    </w:p>
    <w:p w14:paraId="4A70BD23" w14:textId="77777777" w:rsidR="005C024C" w:rsidRPr="0074187C" w:rsidRDefault="005C024C" w:rsidP="00AD6088">
      <w:pPr>
        <w:pStyle w:val="a7"/>
        <w:adjustRightIn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三氧化二硼是硼硅类药用玻璃的主要成分之一，其含量可用于玻璃材料的鉴别与分类。</w:t>
      </w:r>
    </w:p>
    <w:p w14:paraId="6214C18D" w14:textId="77777777" w:rsidR="005C024C" w:rsidRPr="0074187C" w:rsidRDefault="005C024C" w:rsidP="00AD6088">
      <w:pPr>
        <w:pStyle w:val="a7"/>
        <w:adjustRightIn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本法适用于硼硅类药用玻璃三氧化二硼含量的测定。</w:t>
      </w:r>
    </w:p>
    <w:p w14:paraId="51523642" w14:textId="77777777" w:rsidR="005C024C" w:rsidRPr="0074187C" w:rsidRDefault="005C024C" w:rsidP="00AD6088">
      <w:pPr>
        <w:pStyle w:val="a7"/>
        <w:adjustRightInd w:val="0"/>
        <w:spacing w:line="360" w:lineRule="auto"/>
        <w:ind w:firstLineChars="200" w:firstLine="4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测定原理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41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将玻璃粉碎研磨至粉末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，经碱熔融和酸反应后，再用碳酸钙使硼形成易溶于水的硼酸钙，并与其他元素分离；加入甘露醇使硼酸定量地转变为醇硼酸，用氢氧化钠滴定醇硼酸，根据消耗氢氧化钠滴定液的浓度和体积，计算玻璃样品中所含的三氧化二硼的量。</w:t>
      </w:r>
    </w:p>
    <w:p w14:paraId="59F85B5D" w14:textId="65843580" w:rsidR="005C024C" w:rsidRPr="0074187C" w:rsidRDefault="005C024C" w:rsidP="00AD6088">
      <w:pPr>
        <w:pStyle w:val="a7"/>
        <w:adjustRightInd w:val="0"/>
        <w:spacing w:line="360" w:lineRule="auto"/>
        <w:ind w:firstLineChars="200" w:firstLine="48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3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供试品的制备</w:t>
      </w:r>
      <w:r w:rsidRPr="00741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741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取清洗干净的样品适量，将不带印字部位粉碎后研磨至细粉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（颗粒度应小于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100 μm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），于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105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～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110℃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烘干</w:t>
      </w:r>
      <w:r w:rsidRPr="00741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至少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小时，置干燥器中冷却</w:t>
      </w:r>
      <w:r w:rsidRPr="00741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至少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小时，</w:t>
      </w:r>
      <w:r w:rsidRPr="00741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备用</w:t>
      </w:r>
      <w:r w:rsidRPr="0074187C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  <w:r w:rsidRPr="00741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制备的样品在干燥器中存放超过</w:t>
      </w:r>
      <w:r w:rsidRPr="00741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</w:t>
      </w:r>
      <w:r w:rsidRPr="00741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小时需要重新烘干。</w:t>
      </w:r>
    </w:p>
    <w:p w14:paraId="24164068" w14:textId="77777777" w:rsidR="00AD6088" w:rsidRDefault="005C024C" w:rsidP="00AD6088">
      <w:pPr>
        <w:adjustRightInd w:val="0"/>
        <w:spacing w:line="360" w:lineRule="auto"/>
        <w:ind w:firstLineChars="200" w:firstLine="482"/>
        <w:textAlignment w:val="baseline"/>
        <w:rPr>
          <w:color w:val="000000" w:themeColor="text1"/>
          <w:sz w:val="24"/>
          <w:szCs w:val="24"/>
        </w:rPr>
      </w:pPr>
      <w:r w:rsidRPr="00833E4B">
        <w:rPr>
          <w:b/>
          <w:color w:val="000000" w:themeColor="text1"/>
          <w:sz w:val="24"/>
          <w:szCs w:val="24"/>
        </w:rPr>
        <w:t>测定法</w:t>
      </w:r>
      <w:r w:rsidRPr="0074187C">
        <w:rPr>
          <w:color w:val="000000" w:themeColor="text1"/>
          <w:sz w:val="24"/>
          <w:szCs w:val="24"/>
        </w:rPr>
        <w:t xml:space="preserve"> </w:t>
      </w:r>
      <w:r w:rsidRPr="0074187C">
        <w:rPr>
          <w:color w:val="000000" w:themeColor="text1"/>
          <w:sz w:val="24"/>
          <w:szCs w:val="24"/>
        </w:rPr>
        <w:t>取</w:t>
      </w:r>
      <w:r w:rsidRPr="0074187C">
        <w:rPr>
          <w:bCs/>
          <w:color w:val="000000" w:themeColor="text1"/>
          <w:sz w:val="24"/>
          <w:szCs w:val="24"/>
        </w:rPr>
        <w:t>上述玻璃</w:t>
      </w:r>
      <w:r w:rsidRPr="0074187C">
        <w:rPr>
          <w:color w:val="000000" w:themeColor="text1"/>
          <w:sz w:val="24"/>
          <w:szCs w:val="24"/>
        </w:rPr>
        <w:t>细粉样品约</w:t>
      </w:r>
      <w:r w:rsidRPr="0074187C">
        <w:rPr>
          <w:color w:val="000000" w:themeColor="text1"/>
          <w:sz w:val="24"/>
          <w:szCs w:val="24"/>
        </w:rPr>
        <w:t>0.5 g</w:t>
      </w:r>
      <w:r w:rsidRPr="0074187C">
        <w:rPr>
          <w:color w:val="000000" w:themeColor="text1"/>
          <w:sz w:val="24"/>
          <w:szCs w:val="24"/>
        </w:rPr>
        <w:t>，精密称定，置铂坩埚中，加入无水碳酸钠</w:t>
      </w:r>
      <w:r w:rsidRPr="0074187C">
        <w:rPr>
          <w:color w:val="000000" w:themeColor="text1"/>
          <w:sz w:val="24"/>
          <w:szCs w:val="24"/>
        </w:rPr>
        <w:t>4 g</w:t>
      </w:r>
      <w:r w:rsidRPr="0074187C">
        <w:rPr>
          <w:color w:val="000000" w:themeColor="text1"/>
          <w:sz w:val="24"/>
          <w:szCs w:val="24"/>
        </w:rPr>
        <w:t>，</w:t>
      </w:r>
      <w:r w:rsidRPr="0074187C">
        <w:rPr>
          <w:bCs/>
          <w:color w:val="000000" w:themeColor="text1"/>
          <w:sz w:val="24"/>
          <w:szCs w:val="24"/>
        </w:rPr>
        <w:t>缓慢旋转坩埚，使样品与无水碳酸钠充分混合</w:t>
      </w:r>
      <w:r w:rsidRPr="0074187C">
        <w:rPr>
          <w:color w:val="000000" w:themeColor="text1"/>
          <w:sz w:val="24"/>
          <w:szCs w:val="24"/>
        </w:rPr>
        <w:t>，盖上坩埚盖，</w:t>
      </w:r>
      <w:r w:rsidRPr="0074187C">
        <w:rPr>
          <w:bCs/>
          <w:color w:val="000000" w:themeColor="text1"/>
          <w:sz w:val="24"/>
          <w:szCs w:val="24"/>
        </w:rPr>
        <w:t>使用火焰喷灯约</w:t>
      </w:r>
      <w:r w:rsidRPr="0074187C">
        <w:rPr>
          <w:bCs/>
          <w:color w:val="000000" w:themeColor="text1"/>
          <w:sz w:val="24"/>
          <w:szCs w:val="24"/>
        </w:rPr>
        <w:t>5</w:t>
      </w:r>
      <w:r w:rsidRPr="0074187C">
        <w:rPr>
          <w:bCs/>
          <w:color w:val="000000" w:themeColor="text1"/>
          <w:sz w:val="24"/>
          <w:szCs w:val="24"/>
        </w:rPr>
        <w:t>～</w:t>
      </w:r>
      <w:r w:rsidRPr="0074187C">
        <w:rPr>
          <w:bCs/>
          <w:color w:val="000000" w:themeColor="text1"/>
          <w:sz w:val="24"/>
          <w:szCs w:val="24"/>
        </w:rPr>
        <w:t>15</w:t>
      </w:r>
      <w:r w:rsidRPr="0074187C">
        <w:rPr>
          <w:bCs/>
          <w:color w:val="000000" w:themeColor="text1"/>
          <w:sz w:val="24"/>
          <w:szCs w:val="24"/>
        </w:rPr>
        <w:t>分钟熔融或</w:t>
      </w:r>
      <w:r w:rsidRPr="0074187C">
        <w:rPr>
          <w:color w:val="000000" w:themeColor="text1"/>
          <w:sz w:val="24"/>
          <w:szCs w:val="24"/>
        </w:rPr>
        <w:t>在</w:t>
      </w:r>
      <w:r w:rsidRPr="0074187C">
        <w:rPr>
          <w:color w:val="000000" w:themeColor="text1"/>
          <w:sz w:val="24"/>
          <w:szCs w:val="24"/>
        </w:rPr>
        <w:t>850</w:t>
      </w:r>
      <w:r w:rsidRPr="0074187C">
        <w:rPr>
          <w:color w:val="000000" w:themeColor="text1"/>
          <w:sz w:val="24"/>
          <w:szCs w:val="24"/>
        </w:rPr>
        <w:t>～</w:t>
      </w:r>
      <w:r w:rsidRPr="0074187C">
        <w:rPr>
          <w:color w:val="000000" w:themeColor="text1"/>
          <w:sz w:val="24"/>
          <w:szCs w:val="24"/>
        </w:rPr>
        <w:t>900℃</w:t>
      </w:r>
      <w:r w:rsidRPr="0074187C">
        <w:rPr>
          <w:color w:val="000000" w:themeColor="text1"/>
          <w:sz w:val="24"/>
          <w:szCs w:val="24"/>
        </w:rPr>
        <w:t>约</w:t>
      </w:r>
      <w:r w:rsidRPr="0074187C">
        <w:rPr>
          <w:bCs/>
          <w:color w:val="000000" w:themeColor="text1"/>
          <w:sz w:val="24"/>
          <w:szCs w:val="24"/>
        </w:rPr>
        <w:t>15</w:t>
      </w:r>
      <w:r w:rsidRPr="0074187C">
        <w:rPr>
          <w:bCs/>
          <w:color w:val="000000" w:themeColor="text1"/>
          <w:sz w:val="24"/>
          <w:szCs w:val="24"/>
        </w:rPr>
        <w:t>～</w:t>
      </w:r>
      <w:r w:rsidRPr="0074187C">
        <w:rPr>
          <w:bCs/>
          <w:color w:val="000000" w:themeColor="text1"/>
          <w:sz w:val="24"/>
          <w:szCs w:val="24"/>
        </w:rPr>
        <w:t>30</w:t>
      </w:r>
      <w:r w:rsidRPr="0074187C">
        <w:rPr>
          <w:color w:val="000000" w:themeColor="text1"/>
          <w:sz w:val="24"/>
          <w:szCs w:val="24"/>
        </w:rPr>
        <w:t>分钟熔融</w:t>
      </w:r>
      <w:r w:rsidR="00900F2F" w:rsidRPr="0074187C">
        <w:rPr>
          <w:color w:val="000000" w:themeColor="text1"/>
          <w:sz w:val="24"/>
          <w:szCs w:val="24"/>
        </w:rPr>
        <w:t>；</w:t>
      </w:r>
      <w:r w:rsidRPr="0074187C">
        <w:rPr>
          <w:color w:val="000000" w:themeColor="text1"/>
          <w:sz w:val="24"/>
          <w:szCs w:val="24"/>
        </w:rPr>
        <w:t>或在镍坩埚</w:t>
      </w:r>
      <w:r w:rsidRPr="0074187C">
        <w:rPr>
          <w:bCs/>
          <w:color w:val="000000" w:themeColor="text1"/>
          <w:sz w:val="24"/>
          <w:szCs w:val="24"/>
        </w:rPr>
        <w:t>或银坩埚</w:t>
      </w:r>
      <w:r w:rsidRPr="0074187C">
        <w:rPr>
          <w:color w:val="000000" w:themeColor="text1"/>
          <w:sz w:val="24"/>
          <w:szCs w:val="24"/>
        </w:rPr>
        <w:t>中加入氢氧化钠</w:t>
      </w:r>
      <w:r w:rsidRPr="0074187C">
        <w:rPr>
          <w:color w:val="000000" w:themeColor="text1"/>
          <w:sz w:val="24"/>
          <w:szCs w:val="24"/>
        </w:rPr>
        <w:t>4</w:t>
      </w:r>
      <w:r w:rsidR="00734E26" w:rsidRPr="0074187C">
        <w:rPr>
          <w:color w:val="000000" w:themeColor="text1"/>
          <w:sz w:val="24"/>
          <w:szCs w:val="24"/>
        </w:rPr>
        <w:t xml:space="preserve"> </w:t>
      </w:r>
      <w:r w:rsidRPr="0074187C">
        <w:rPr>
          <w:color w:val="000000" w:themeColor="text1"/>
          <w:sz w:val="24"/>
          <w:szCs w:val="24"/>
        </w:rPr>
        <w:t>g</w:t>
      </w:r>
      <w:r w:rsidRPr="0074187C">
        <w:rPr>
          <w:color w:val="000000" w:themeColor="text1"/>
          <w:sz w:val="24"/>
          <w:szCs w:val="24"/>
        </w:rPr>
        <w:t>，</w:t>
      </w:r>
      <w:r w:rsidRPr="0074187C">
        <w:rPr>
          <w:bCs/>
          <w:color w:val="000000" w:themeColor="text1"/>
          <w:sz w:val="24"/>
          <w:szCs w:val="24"/>
        </w:rPr>
        <w:t>加热至氢氧化钠熔融后冷却，取上述玻璃细粉样品约</w:t>
      </w:r>
      <w:r w:rsidRPr="0074187C">
        <w:rPr>
          <w:bCs/>
          <w:color w:val="000000" w:themeColor="text1"/>
          <w:sz w:val="24"/>
          <w:szCs w:val="24"/>
        </w:rPr>
        <w:t>0.5</w:t>
      </w:r>
      <w:r w:rsidR="00734E26" w:rsidRPr="0074187C">
        <w:rPr>
          <w:bCs/>
          <w:color w:val="000000" w:themeColor="text1"/>
          <w:sz w:val="24"/>
          <w:szCs w:val="24"/>
        </w:rPr>
        <w:t xml:space="preserve"> </w:t>
      </w:r>
      <w:r w:rsidRPr="0074187C">
        <w:rPr>
          <w:bCs/>
          <w:color w:val="000000" w:themeColor="text1"/>
          <w:sz w:val="24"/>
          <w:szCs w:val="24"/>
        </w:rPr>
        <w:t>g</w:t>
      </w:r>
      <w:r w:rsidRPr="0074187C">
        <w:rPr>
          <w:bCs/>
          <w:color w:val="000000" w:themeColor="text1"/>
          <w:sz w:val="24"/>
          <w:szCs w:val="24"/>
        </w:rPr>
        <w:t>，精密称定，置坩埚中盖上坩埚盖，使用火焰喷灯熔融约</w:t>
      </w:r>
      <w:r w:rsidRPr="0074187C">
        <w:rPr>
          <w:bCs/>
          <w:color w:val="000000" w:themeColor="text1"/>
          <w:sz w:val="24"/>
          <w:szCs w:val="24"/>
        </w:rPr>
        <w:t>5</w:t>
      </w:r>
      <w:r w:rsidRPr="0074187C">
        <w:rPr>
          <w:bCs/>
          <w:color w:val="000000" w:themeColor="text1"/>
          <w:sz w:val="24"/>
          <w:szCs w:val="24"/>
        </w:rPr>
        <w:t>～</w:t>
      </w:r>
      <w:r w:rsidRPr="0074187C">
        <w:rPr>
          <w:bCs/>
          <w:color w:val="000000" w:themeColor="text1"/>
          <w:sz w:val="24"/>
          <w:szCs w:val="24"/>
        </w:rPr>
        <w:t>15</w:t>
      </w:r>
      <w:r w:rsidRPr="0074187C">
        <w:rPr>
          <w:bCs/>
          <w:color w:val="000000" w:themeColor="text1"/>
          <w:sz w:val="24"/>
          <w:szCs w:val="24"/>
        </w:rPr>
        <w:t>分钟或在</w:t>
      </w:r>
      <w:r w:rsidRPr="0074187C">
        <w:rPr>
          <w:bCs/>
          <w:color w:val="000000" w:themeColor="text1"/>
          <w:sz w:val="24"/>
          <w:szCs w:val="24"/>
        </w:rPr>
        <w:t>400</w:t>
      </w:r>
      <w:r w:rsidRPr="0074187C">
        <w:rPr>
          <w:bCs/>
          <w:color w:val="000000" w:themeColor="text1"/>
          <w:sz w:val="24"/>
          <w:szCs w:val="24"/>
        </w:rPr>
        <w:t>～</w:t>
      </w:r>
      <w:r w:rsidRPr="0074187C">
        <w:rPr>
          <w:bCs/>
          <w:color w:val="000000" w:themeColor="text1"/>
          <w:sz w:val="24"/>
          <w:szCs w:val="24"/>
        </w:rPr>
        <w:t>450</w:t>
      </w:r>
      <w:r w:rsidR="00AD6088">
        <w:rPr>
          <w:rFonts w:ascii="宋体" w:hAnsi="宋体" w:cs="宋体" w:hint="eastAsia"/>
          <w:kern w:val="0"/>
        </w:rPr>
        <w:t>℃</w:t>
      </w:r>
      <w:r w:rsidRPr="0074187C">
        <w:rPr>
          <w:bCs/>
          <w:color w:val="000000" w:themeColor="text1"/>
          <w:sz w:val="24"/>
          <w:szCs w:val="24"/>
        </w:rPr>
        <w:t>约</w:t>
      </w:r>
      <w:r w:rsidRPr="0074187C">
        <w:rPr>
          <w:bCs/>
          <w:color w:val="000000" w:themeColor="text1"/>
          <w:sz w:val="24"/>
          <w:szCs w:val="24"/>
        </w:rPr>
        <w:t>15</w:t>
      </w:r>
      <w:r w:rsidRPr="0074187C">
        <w:rPr>
          <w:bCs/>
          <w:color w:val="000000" w:themeColor="text1"/>
          <w:sz w:val="24"/>
          <w:szCs w:val="24"/>
        </w:rPr>
        <w:t>～</w:t>
      </w:r>
      <w:r w:rsidRPr="0074187C">
        <w:rPr>
          <w:bCs/>
          <w:color w:val="000000" w:themeColor="text1"/>
          <w:sz w:val="24"/>
          <w:szCs w:val="24"/>
        </w:rPr>
        <w:t>30</w:t>
      </w:r>
      <w:r w:rsidRPr="0074187C">
        <w:rPr>
          <w:bCs/>
          <w:color w:val="000000" w:themeColor="text1"/>
          <w:sz w:val="24"/>
          <w:szCs w:val="24"/>
        </w:rPr>
        <w:t>分钟熔融，</w:t>
      </w:r>
      <w:r w:rsidRPr="0074187C">
        <w:rPr>
          <w:color w:val="000000" w:themeColor="text1"/>
          <w:sz w:val="24"/>
          <w:szCs w:val="24"/>
        </w:rPr>
        <w:t>放冷（</w:t>
      </w:r>
      <w:r w:rsidRPr="0074187C">
        <w:rPr>
          <w:bCs/>
          <w:color w:val="000000" w:themeColor="text1"/>
          <w:sz w:val="24"/>
          <w:szCs w:val="24"/>
        </w:rPr>
        <w:t>注：不同种类的玻璃样品熔融时间稍有不同）</w:t>
      </w:r>
      <w:r w:rsidRPr="0074187C">
        <w:rPr>
          <w:color w:val="000000" w:themeColor="text1"/>
          <w:sz w:val="24"/>
          <w:szCs w:val="24"/>
        </w:rPr>
        <w:t>。</w:t>
      </w:r>
    </w:p>
    <w:p w14:paraId="45C7B5D5" w14:textId="77777777" w:rsidR="00AD6088" w:rsidRDefault="005C024C" w:rsidP="00AD6088">
      <w:pPr>
        <w:adjustRightInd w:val="0"/>
        <w:spacing w:line="360" w:lineRule="auto"/>
        <w:ind w:firstLineChars="200" w:firstLine="480"/>
        <w:textAlignment w:val="baseline"/>
        <w:rPr>
          <w:bCs/>
          <w:color w:val="000000" w:themeColor="text1"/>
          <w:sz w:val="24"/>
          <w:szCs w:val="24"/>
        </w:rPr>
      </w:pPr>
      <w:r w:rsidRPr="0074187C">
        <w:rPr>
          <w:color w:val="000000" w:themeColor="text1"/>
          <w:sz w:val="24"/>
          <w:szCs w:val="24"/>
        </w:rPr>
        <w:t>用少量热水浸出熔块并转移至高型烧杯中，加盐酸</w:t>
      </w:r>
      <w:r w:rsidRPr="0074187C">
        <w:rPr>
          <w:color w:val="000000" w:themeColor="text1"/>
          <w:sz w:val="24"/>
          <w:szCs w:val="24"/>
        </w:rPr>
        <w:t>20</w:t>
      </w:r>
      <w:r w:rsidR="00825EDE">
        <w:rPr>
          <w:rFonts w:hint="eastAsia"/>
          <w:color w:val="000000" w:themeColor="text1"/>
          <w:sz w:val="24"/>
          <w:szCs w:val="24"/>
        </w:rPr>
        <w:t xml:space="preserve"> </w:t>
      </w:r>
      <w:r w:rsidRPr="0074187C">
        <w:rPr>
          <w:color w:val="000000" w:themeColor="text1"/>
          <w:sz w:val="24"/>
          <w:szCs w:val="24"/>
        </w:rPr>
        <w:t>ml</w:t>
      </w:r>
      <w:r w:rsidRPr="0074187C">
        <w:rPr>
          <w:color w:val="000000" w:themeColor="text1"/>
          <w:sz w:val="24"/>
          <w:szCs w:val="24"/>
        </w:rPr>
        <w:t>分散熔块；再用不超过</w:t>
      </w:r>
      <w:r w:rsidRPr="0074187C">
        <w:rPr>
          <w:bCs/>
          <w:color w:val="000000" w:themeColor="text1"/>
          <w:sz w:val="24"/>
          <w:szCs w:val="24"/>
        </w:rPr>
        <w:t>5</w:t>
      </w:r>
      <w:r w:rsidRPr="0074187C">
        <w:rPr>
          <w:color w:val="000000" w:themeColor="text1"/>
          <w:sz w:val="24"/>
          <w:szCs w:val="24"/>
        </w:rPr>
        <w:t xml:space="preserve"> ml</w:t>
      </w:r>
      <w:r w:rsidRPr="0074187C">
        <w:rPr>
          <w:color w:val="000000" w:themeColor="text1"/>
          <w:sz w:val="24"/>
          <w:szCs w:val="24"/>
        </w:rPr>
        <w:t>盐酸溶液（</w:t>
      </w:r>
      <w:r w:rsidRPr="0074187C">
        <w:rPr>
          <w:color w:val="000000" w:themeColor="text1"/>
          <w:sz w:val="24"/>
          <w:szCs w:val="24"/>
        </w:rPr>
        <w:t>1→2</w:t>
      </w:r>
      <w:r w:rsidRPr="0074187C">
        <w:rPr>
          <w:color w:val="000000" w:themeColor="text1"/>
          <w:sz w:val="24"/>
          <w:szCs w:val="24"/>
        </w:rPr>
        <w:t>）分次清洗坩埚和盖，洗液合并于烧杯中。待熔块完全</w:t>
      </w:r>
      <w:r w:rsidRPr="0074187C">
        <w:rPr>
          <w:bCs/>
          <w:color w:val="000000" w:themeColor="text1"/>
          <w:sz w:val="24"/>
          <w:szCs w:val="24"/>
        </w:rPr>
        <w:t>溶解</w:t>
      </w:r>
      <w:r w:rsidRPr="0074187C">
        <w:rPr>
          <w:color w:val="000000" w:themeColor="text1"/>
          <w:sz w:val="24"/>
          <w:szCs w:val="24"/>
        </w:rPr>
        <w:t>后用碳酸钙中和剩余的酸，并加入过量碳酸钙</w:t>
      </w:r>
      <w:r w:rsidRPr="0074187C">
        <w:rPr>
          <w:bCs/>
          <w:color w:val="000000" w:themeColor="text1"/>
          <w:sz w:val="24"/>
          <w:szCs w:val="24"/>
        </w:rPr>
        <w:t>约</w:t>
      </w:r>
      <w:r w:rsidRPr="0074187C">
        <w:rPr>
          <w:color w:val="000000" w:themeColor="text1"/>
          <w:sz w:val="24"/>
          <w:szCs w:val="24"/>
        </w:rPr>
        <w:t>4</w:t>
      </w:r>
      <w:r w:rsidR="00770EF5" w:rsidRPr="0074187C">
        <w:rPr>
          <w:color w:val="000000" w:themeColor="text1"/>
          <w:sz w:val="24"/>
          <w:szCs w:val="24"/>
        </w:rPr>
        <w:t xml:space="preserve"> </w:t>
      </w:r>
      <w:r w:rsidRPr="0074187C">
        <w:rPr>
          <w:color w:val="000000" w:themeColor="text1"/>
          <w:sz w:val="24"/>
          <w:szCs w:val="24"/>
        </w:rPr>
        <w:t>g</w:t>
      </w:r>
      <w:r w:rsidRPr="0074187C">
        <w:rPr>
          <w:color w:val="000000" w:themeColor="text1"/>
          <w:sz w:val="24"/>
          <w:szCs w:val="24"/>
        </w:rPr>
        <w:t>，将烧杯放在水浴中蒸煮约</w:t>
      </w:r>
      <w:r w:rsidRPr="0074187C">
        <w:rPr>
          <w:color w:val="000000" w:themeColor="text1"/>
          <w:sz w:val="24"/>
          <w:szCs w:val="24"/>
        </w:rPr>
        <w:t>30</w:t>
      </w:r>
      <w:r w:rsidRPr="0074187C">
        <w:rPr>
          <w:color w:val="000000" w:themeColor="text1"/>
          <w:sz w:val="24"/>
          <w:szCs w:val="24"/>
        </w:rPr>
        <w:t>分钟后，趁热用快速滤纸过滤，用热水分次洗涤烧杯及沉淀，滤液中加乙二胺四乙酸二钠</w:t>
      </w:r>
      <w:r w:rsidRPr="0074187C">
        <w:rPr>
          <w:bCs/>
          <w:color w:val="000000" w:themeColor="text1"/>
          <w:sz w:val="24"/>
          <w:szCs w:val="24"/>
        </w:rPr>
        <w:t>少许（约</w:t>
      </w:r>
      <w:r w:rsidRPr="0074187C">
        <w:rPr>
          <w:bCs/>
          <w:color w:val="000000" w:themeColor="text1"/>
          <w:sz w:val="24"/>
          <w:szCs w:val="24"/>
        </w:rPr>
        <w:t>0.3</w:t>
      </w:r>
      <w:r w:rsidRPr="0074187C">
        <w:rPr>
          <w:bCs/>
          <w:color w:val="000000" w:themeColor="text1"/>
          <w:sz w:val="24"/>
          <w:szCs w:val="24"/>
        </w:rPr>
        <w:t>～</w:t>
      </w:r>
      <w:r w:rsidRPr="0074187C">
        <w:rPr>
          <w:bCs/>
          <w:color w:val="000000" w:themeColor="text1"/>
          <w:sz w:val="24"/>
          <w:szCs w:val="24"/>
        </w:rPr>
        <w:t>0.5 g</w:t>
      </w:r>
      <w:r w:rsidRPr="0074187C">
        <w:rPr>
          <w:bCs/>
          <w:color w:val="000000" w:themeColor="text1"/>
          <w:sz w:val="24"/>
          <w:szCs w:val="24"/>
        </w:rPr>
        <w:t>）</w:t>
      </w:r>
      <w:r w:rsidRPr="0074187C">
        <w:rPr>
          <w:color w:val="000000" w:themeColor="text1"/>
          <w:sz w:val="24"/>
          <w:szCs w:val="24"/>
        </w:rPr>
        <w:t>，煮沸</w:t>
      </w:r>
      <w:r w:rsidRPr="0074187C">
        <w:rPr>
          <w:bCs/>
          <w:color w:val="000000" w:themeColor="text1"/>
          <w:sz w:val="24"/>
          <w:szCs w:val="24"/>
        </w:rPr>
        <w:t>。</w:t>
      </w:r>
    </w:p>
    <w:p w14:paraId="241FAC19" w14:textId="77777777" w:rsidR="00AD6088" w:rsidRDefault="005C024C" w:rsidP="00AD6088">
      <w:pPr>
        <w:adjustRightInd w:val="0"/>
        <w:spacing w:line="360" w:lineRule="auto"/>
        <w:ind w:firstLineChars="200" w:firstLine="480"/>
        <w:textAlignment w:val="baseline"/>
        <w:rPr>
          <w:color w:val="000000" w:themeColor="text1"/>
          <w:sz w:val="24"/>
          <w:szCs w:val="24"/>
        </w:rPr>
      </w:pPr>
      <w:r w:rsidRPr="0074187C">
        <w:rPr>
          <w:color w:val="000000" w:themeColor="text1"/>
          <w:sz w:val="24"/>
          <w:szCs w:val="24"/>
        </w:rPr>
        <w:t>取下冷却至室温，加</w:t>
      </w:r>
      <w:r w:rsidRPr="0074187C">
        <w:rPr>
          <w:color w:val="000000" w:themeColor="text1"/>
          <w:sz w:val="24"/>
          <w:szCs w:val="24"/>
        </w:rPr>
        <w:t>0.1%</w:t>
      </w:r>
      <w:r w:rsidRPr="0074187C">
        <w:rPr>
          <w:color w:val="000000" w:themeColor="text1"/>
          <w:sz w:val="24"/>
          <w:szCs w:val="24"/>
        </w:rPr>
        <w:t>甲基红乙醇溶液</w:t>
      </w:r>
      <w:r w:rsidRPr="0074187C">
        <w:rPr>
          <w:color w:val="000000" w:themeColor="text1"/>
          <w:sz w:val="24"/>
          <w:szCs w:val="24"/>
        </w:rPr>
        <w:t>2</w:t>
      </w:r>
      <w:r w:rsidRPr="0074187C">
        <w:rPr>
          <w:color w:val="000000" w:themeColor="text1"/>
          <w:sz w:val="24"/>
          <w:szCs w:val="24"/>
        </w:rPr>
        <w:t>滴，用</w:t>
      </w:r>
      <w:r w:rsidRPr="0074187C">
        <w:rPr>
          <w:color w:val="000000" w:themeColor="text1"/>
          <w:sz w:val="24"/>
          <w:szCs w:val="24"/>
        </w:rPr>
        <w:t>0.l mol/L</w:t>
      </w:r>
      <w:r w:rsidRPr="0074187C">
        <w:rPr>
          <w:color w:val="000000" w:themeColor="text1"/>
          <w:sz w:val="24"/>
          <w:szCs w:val="24"/>
        </w:rPr>
        <w:t>氢氧化钠溶液和</w:t>
      </w:r>
      <w:r w:rsidRPr="0074187C">
        <w:rPr>
          <w:color w:val="000000" w:themeColor="text1"/>
          <w:sz w:val="24"/>
          <w:szCs w:val="24"/>
        </w:rPr>
        <w:t>0.1 mol/L</w:t>
      </w:r>
      <w:r w:rsidRPr="0074187C">
        <w:rPr>
          <w:color w:val="000000" w:themeColor="text1"/>
          <w:sz w:val="24"/>
          <w:szCs w:val="24"/>
        </w:rPr>
        <w:t>盐酸溶液将溶液调成中性（呈亮黄色），加</w:t>
      </w:r>
      <w:r w:rsidRPr="0074187C">
        <w:rPr>
          <w:color w:val="000000" w:themeColor="text1"/>
          <w:sz w:val="24"/>
          <w:szCs w:val="24"/>
        </w:rPr>
        <w:t>0.1%</w:t>
      </w:r>
      <w:r w:rsidRPr="0074187C">
        <w:rPr>
          <w:color w:val="000000" w:themeColor="text1"/>
          <w:sz w:val="24"/>
          <w:szCs w:val="24"/>
        </w:rPr>
        <w:t>酚酞乙醇指示剂</w:t>
      </w:r>
      <w:r w:rsidRPr="0074187C">
        <w:rPr>
          <w:color w:val="000000" w:themeColor="text1"/>
          <w:sz w:val="24"/>
          <w:szCs w:val="24"/>
        </w:rPr>
        <w:t>l ml</w:t>
      </w:r>
      <w:r w:rsidRPr="0074187C">
        <w:rPr>
          <w:color w:val="000000" w:themeColor="text1"/>
          <w:sz w:val="24"/>
          <w:szCs w:val="24"/>
        </w:rPr>
        <w:t>和甘露醇</w:t>
      </w:r>
      <w:r w:rsidRPr="0074187C">
        <w:rPr>
          <w:color w:val="000000" w:themeColor="text1"/>
          <w:sz w:val="24"/>
          <w:szCs w:val="24"/>
        </w:rPr>
        <w:t>2~3 g</w:t>
      </w:r>
      <w:r w:rsidRPr="0074187C">
        <w:rPr>
          <w:color w:val="000000" w:themeColor="text1"/>
          <w:sz w:val="24"/>
          <w:szCs w:val="24"/>
        </w:rPr>
        <w:t>（溶液呈甲基红酸式色），用氢氧化钠滴定液（</w:t>
      </w:r>
      <w:r w:rsidRPr="0074187C">
        <w:rPr>
          <w:color w:val="000000" w:themeColor="text1"/>
          <w:sz w:val="24"/>
          <w:szCs w:val="24"/>
        </w:rPr>
        <w:t>0.l mol/L</w:t>
      </w:r>
      <w:r w:rsidRPr="0074187C">
        <w:rPr>
          <w:color w:val="000000" w:themeColor="text1"/>
          <w:sz w:val="24"/>
          <w:szCs w:val="24"/>
        </w:rPr>
        <w:t>）滴定至微红色（酚酞碱式指色），再次加入甘露醇约</w:t>
      </w:r>
      <w:r w:rsidRPr="0074187C">
        <w:rPr>
          <w:color w:val="000000" w:themeColor="text1"/>
          <w:sz w:val="24"/>
          <w:szCs w:val="24"/>
        </w:rPr>
        <w:t>l g</w:t>
      </w:r>
      <w:r w:rsidRPr="0074187C">
        <w:rPr>
          <w:color w:val="000000" w:themeColor="text1"/>
          <w:sz w:val="24"/>
          <w:szCs w:val="24"/>
        </w:rPr>
        <w:t>，轻摇，如微红色褪去，再用氢氧化钠滴定液（</w:t>
      </w:r>
      <w:r w:rsidRPr="0074187C">
        <w:rPr>
          <w:color w:val="000000" w:themeColor="text1"/>
          <w:sz w:val="24"/>
          <w:szCs w:val="24"/>
        </w:rPr>
        <w:t>0.l mol/L</w:t>
      </w:r>
      <w:r w:rsidRPr="0074187C">
        <w:rPr>
          <w:color w:val="000000" w:themeColor="text1"/>
          <w:sz w:val="24"/>
          <w:szCs w:val="24"/>
        </w:rPr>
        <w:t>）滴定至微红色，如此反复直至加入甘露醇后微红色不</w:t>
      </w:r>
      <w:r w:rsidRPr="0074187C">
        <w:rPr>
          <w:color w:val="000000" w:themeColor="text1"/>
          <w:sz w:val="24"/>
          <w:szCs w:val="24"/>
        </w:rPr>
        <w:lastRenderedPageBreak/>
        <w:t>褪为止，读取消耗的</w:t>
      </w:r>
      <w:r w:rsidRPr="0074187C">
        <w:rPr>
          <w:bCs/>
          <w:color w:val="000000" w:themeColor="text1"/>
          <w:sz w:val="24"/>
          <w:szCs w:val="24"/>
        </w:rPr>
        <w:t>氢氧化钠滴定液（</w:t>
      </w:r>
      <w:r w:rsidRPr="0074187C">
        <w:rPr>
          <w:bCs/>
          <w:color w:val="000000" w:themeColor="text1"/>
          <w:sz w:val="24"/>
          <w:szCs w:val="24"/>
        </w:rPr>
        <w:t>0.l mol/L</w:t>
      </w:r>
      <w:r w:rsidRPr="0074187C">
        <w:rPr>
          <w:bCs/>
          <w:color w:val="000000" w:themeColor="text1"/>
          <w:sz w:val="24"/>
          <w:szCs w:val="24"/>
        </w:rPr>
        <w:t>）</w:t>
      </w:r>
      <w:r w:rsidRPr="0074187C">
        <w:rPr>
          <w:color w:val="000000" w:themeColor="text1"/>
          <w:sz w:val="24"/>
          <w:szCs w:val="24"/>
        </w:rPr>
        <w:t>体积数。</w:t>
      </w:r>
    </w:p>
    <w:p w14:paraId="5987A665" w14:textId="536D5340" w:rsidR="004C2C1E" w:rsidRPr="0074187C" w:rsidRDefault="005C024C" w:rsidP="00AD6088">
      <w:pPr>
        <w:adjustRightInd w:val="0"/>
        <w:spacing w:line="360" w:lineRule="auto"/>
        <w:ind w:firstLineChars="200" w:firstLine="480"/>
        <w:textAlignment w:val="baseline"/>
        <w:rPr>
          <w:b/>
        </w:rPr>
      </w:pPr>
      <w:r w:rsidRPr="0074187C">
        <w:rPr>
          <w:color w:val="000000" w:themeColor="text1"/>
          <w:sz w:val="24"/>
          <w:szCs w:val="24"/>
        </w:rPr>
        <w:t>取相同材质坩埚同法进行空白试验，并将滴定的结果进行空白校正。每</w:t>
      </w:r>
      <w:r w:rsidRPr="0074187C">
        <w:rPr>
          <w:color w:val="000000" w:themeColor="text1"/>
          <w:sz w:val="24"/>
          <w:szCs w:val="24"/>
        </w:rPr>
        <w:t>1 ml</w:t>
      </w:r>
      <w:r w:rsidRPr="0074187C">
        <w:rPr>
          <w:color w:val="000000" w:themeColor="text1"/>
          <w:sz w:val="24"/>
          <w:szCs w:val="24"/>
        </w:rPr>
        <w:t>氢氧化钠滴定液（</w:t>
      </w:r>
      <w:r w:rsidRPr="0074187C">
        <w:rPr>
          <w:color w:val="000000" w:themeColor="text1"/>
          <w:sz w:val="24"/>
          <w:szCs w:val="24"/>
        </w:rPr>
        <w:t>0.l mol/L</w:t>
      </w:r>
      <w:r w:rsidRPr="0074187C">
        <w:rPr>
          <w:color w:val="000000" w:themeColor="text1"/>
          <w:sz w:val="24"/>
          <w:szCs w:val="24"/>
        </w:rPr>
        <w:t>）相当于</w:t>
      </w:r>
      <w:r w:rsidRPr="0074187C">
        <w:rPr>
          <w:color w:val="000000" w:themeColor="text1"/>
          <w:sz w:val="24"/>
          <w:szCs w:val="24"/>
        </w:rPr>
        <w:t>3.481 mg</w:t>
      </w:r>
      <w:r w:rsidRPr="0074187C">
        <w:rPr>
          <w:color w:val="000000" w:themeColor="text1"/>
          <w:sz w:val="24"/>
          <w:szCs w:val="24"/>
        </w:rPr>
        <w:t>的</w:t>
      </w:r>
      <w:r w:rsidRPr="0074187C">
        <w:rPr>
          <w:color w:val="000000" w:themeColor="text1"/>
          <w:sz w:val="24"/>
          <w:szCs w:val="24"/>
        </w:rPr>
        <w:t>B</w:t>
      </w:r>
      <w:r w:rsidRPr="0074187C">
        <w:rPr>
          <w:color w:val="000000" w:themeColor="text1"/>
          <w:sz w:val="24"/>
          <w:szCs w:val="24"/>
          <w:vertAlign w:val="subscript"/>
        </w:rPr>
        <w:t>2</w:t>
      </w:r>
      <w:r w:rsidRPr="0074187C">
        <w:rPr>
          <w:color w:val="000000" w:themeColor="text1"/>
          <w:sz w:val="24"/>
          <w:szCs w:val="24"/>
        </w:rPr>
        <w:t>O</w:t>
      </w:r>
      <w:r w:rsidRPr="0074187C">
        <w:rPr>
          <w:color w:val="000000" w:themeColor="text1"/>
          <w:sz w:val="24"/>
          <w:szCs w:val="24"/>
          <w:vertAlign w:val="subscript"/>
        </w:rPr>
        <w:t>3</w:t>
      </w:r>
      <w:r w:rsidRPr="0074187C">
        <w:rPr>
          <w:color w:val="000000" w:themeColor="text1"/>
          <w:sz w:val="24"/>
          <w:szCs w:val="24"/>
        </w:rPr>
        <w:t>。</w:t>
      </w:r>
    </w:p>
    <w:p w14:paraId="44075A0A" w14:textId="77777777" w:rsidR="004C2C1E" w:rsidRPr="0074187C" w:rsidRDefault="00173D16" w:rsidP="00AD6088">
      <w:pPr>
        <w:pStyle w:val="a7"/>
        <w:suppressLineNumbers/>
        <w:adjustRightIn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18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77897" wp14:editId="3ABA0DAD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347A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"/>
            </w:pict>
          </mc:Fallback>
        </mc:AlternateContent>
      </w:r>
    </w:p>
    <w:p w14:paraId="69161A4E" w14:textId="77777777" w:rsidR="004C2C1E" w:rsidRPr="0074187C" w:rsidRDefault="00173D16" w:rsidP="00AD6088">
      <w:pPr>
        <w:pStyle w:val="a7"/>
        <w:suppressLineNumbers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87C">
        <w:rPr>
          <w:rFonts w:ascii="Times New Roman" w:hAnsi="Times New Roman" w:cs="Times New Roman"/>
          <w:sz w:val="24"/>
          <w:szCs w:val="24"/>
        </w:rPr>
        <w:t>起草单位：中国食品药品检定研究院</w:t>
      </w:r>
      <w:r w:rsidRPr="0074187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187C">
        <w:rPr>
          <w:rFonts w:ascii="Times New Roman" w:hAnsi="Times New Roman" w:cs="Times New Roman"/>
          <w:sz w:val="24"/>
          <w:szCs w:val="24"/>
        </w:rPr>
        <w:t>联系电话：</w:t>
      </w:r>
      <w:r w:rsidRPr="0074187C">
        <w:rPr>
          <w:rFonts w:ascii="Times New Roman" w:hAnsi="Times New Roman" w:cs="Times New Roman"/>
          <w:sz w:val="24"/>
          <w:szCs w:val="24"/>
        </w:rPr>
        <w:t>010-67095110</w:t>
      </w:r>
    </w:p>
    <w:p w14:paraId="0FFC1907" w14:textId="26F618B2" w:rsidR="00E93BC4" w:rsidRDefault="00173D16" w:rsidP="00AD6088">
      <w:pPr>
        <w:pStyle w:val="a7"/>
        <w:suppressLineNumbers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87C">
        <w:rPr>
          <w:rFonts w:ascii="Times New Roman" w:hAnsi="Times New Roman" w:cs="Times New Roman"/>
          <w:sz w:val="24"/>
          <w:szCs w:val="24"/>
        </w:rPr>
        <w:t>参与单位：</w:t>
      </w:r>
      <w:r w:rsidR="009C2856">
        <w:rPr>
          <w:rFonts w:ascii="Times New Roman" w:hAnsi="Times New Roman" w:cs="Times New Roman" w:hint="eastAsia"/>
          <w:sz w:val="24"/>
          <w:szCs w:val="24"/>
        </w:rPr>
        <w:t>中国医药包装协会、</w:t>
      </w:r>
      <w:r w:rsidR="00770EF5" w:rsidRPr="0074187C">
        <w:rPr>
          <w:rFonts w:ascii="Times New Roman" w:hAnsi="Times New Roman" w:cs="Times New Roman"/>
          <w:sz w:val="24"/>
          <w:szCs w:val="24"/>
        </w:rPr>
        <w:t>中国食品药品检定研究院</w:t>
      </w:r>
      <w:r w:rsidR="00825EDE">
        <w:rPr>
          <w:rFonts w:ascii="Times New Roman" w:hAnsi="Times New Roman" w:cs="Times New Roman" w:hint="eastAsia"/>
          <w:sz w:val="24"/>
          <w:szCs w:val="24"/>
        </w:rPr>
        <w:t>、</w:t>
      </w:r>
      <w:r w:rsidR="00770EF5" w:rsidRPr="0074187C">
        <w:rPr>
          <w:rFonts w:ascii="Times New Roman" w:hAnsi="Times New Roman" w:cs="Times New Roman"/>
          <w:sz w:val="24"/>
          <w:szCs w:val="24"/>
        </w:rPr>
        <w:t>北京市药品包装材料检验所</w:t>
      </w:r>
      <w:r w:rsidR="00825EDE">
        <w:rPr>
          <w:rFonts w:ascii="Times New Roman" w:hAnsi="Times New Roman" w:cs="Times New Roman" w:hint="eastAsia"/>
          <w:sz w:val="24"/>
          <w:szCs w:val="24"/>
        </w:rPr>
        <w:t>、</w:t>
      </w:r>
      <w:r w:rsidR="00770EF5" w:rsidRPr="0074187C">
        <w:rPr>
          <w:rFonts w:ascii="Times New Roman" w:hAnsi="Times New Roman" w:cs="Times New Roman"/>
          <w:sz w:val="24"/>
          <w:szCs w:val="24"/>
        </w:rPr>
        <w:t>山东药用玻璃股份有限公司</w:t>
      </w:r>
      <w:r w:rsidR="00825EDE">
        <w:rPr>
          <w:rFonts w:ascii="Times New Roman" w:hAnsi="Times New Roman" w:cs="Times New Roman" w:hint="eastAsia"/>
          <w:sz w:val="24"/>
          <w:szCs w:val="24"/>
        </w:rPr>
        <w:t>、</w:t>
      </w:r>
      <w:r w:rsidR="00770EF5" w:rsidRPr="0074187C">
        <w:rPr>
          <w:rFonts w:ascii="Times New Roman" w:hAnsi="Times New Roman" w:cs="Times New Roman"/>
          <w:sz w:val="24"/>
          <w:szCs w:val="24"/>
        </w:rPr>
        <w:t>双峰格雷斯海姆医药包装（丹阳）有限公司</w:t>
      </w:r>
      <w:r w:rsidR="00825EDE">
        <w:rPr>
          <w:rFonts w:ascii="Times New Roman" w:hAnsi="Times New Roman" w:cs="Times New Roman" w:hint="eastAsia"/>
          <w:sz w:val="24"/>
          <w:szCs w:val="24"/>
        </w:rPr>
        <w:t>、</w:t>
      </w:r>
      <w:r w:rsidR="00770EF5" w:rsidRPr="0074187C">
        <w:rPr>
          <w:rFonts w:ascii="Times New Roman" w:hAnsi="Times New Roman" w:cs="Times New Roman"/>
          <w:sz w:val="24"/>
          <w:szCs w:val="24"/>
        </w:rPr>
        <w:t>浙江省食品药品检验研究院</w:t>
      </w:r>
    </w:p>
    <w:p w14:paraId="7A2D90F4" w14:textId="77777777" w:rsidR="00E93BC4" w:rsidRDefault="00E93BC4" w:rsidP="00AD6088">
      <w:pPr>
        <w:widowControl/>
        <w:suppressLineNumbers/>
        <w:adjustRightInd w:val="0"/>
        <w:spacing w:line="360" w:lineRule="auto"/>
        <w:rPr>
          <w:kern w:val="0"/>
          <w:sz w:val="24"/>
          <w:szCs w:val="24"/>
        </w:rPr>
      </w:pPr>
      <w:r>
        <w:rPr>
          <w:sz w:val="24"/>
          <w:szCs w:val="24"/>
        </w:rPr>
        <w:br w:type="page"/>
      </w:r>
    </w:p>
    <w:p w14:paraId="09F2BEA0" w14:textId="44F87847" w:rsidR="00770EF5" w:rsidRPr="0074187C" w:rsidRDefault="00770EF5" w:rsidP="00AD6088">
      <w:pPr>
        <w:pStyle w:val="a7"/>
        <w:suppressLineNumbers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7C">
        <w:rPr>
          <w:rFonts w:ascii="Times New Roman" w:hAnsi="Times New Roman" w:cs="Times New Roman"/>
          <w:b/>
          <w:sz w:val="24"/>
          <w:szCs w:val="24"/>
        </w:rPr>
        <w:lastRenderedPageBreak/>
        <w:t>玻璃三氧化二硼测定法修订说明</w:t>
      </w:r>
    </w:p>
    <w:p w14:paraId="4087BE9E" w14:textId="77777777" w:rsidR="00770EF5" w:rsidRPr="0074187C" w:rsidRDefault="00770EF5" w:rsidP="00AD6088">
      <w:pPr>
        <w:pStyle w:val="a7"/>
        <w:suppressLineNumbers/>
        <w:adjustRightIn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2A8799B" w14:textId="0065BEE8" w:rsidR="00770EF5" w:rsidRPr="009C2856" w:rsidRDefault="00AD6088" w:rsidP="00AD6088">
      <w:pPr>
        <w:pStyle w:val="a7"/>
        <w:suppressLineNumbers/>
        <w:adjustRightInd w:val="0"/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一</w:t>
      </w:r>
      <w:r>
        <w:rPr>
          <w:rFonts w:ascii="Times New Roman" w:hAnsi="Times New Roman" w:cs="Times New Roman"/>
          <w:sz w:val="24"/>
          <w:szCs w:val="24"/>
        </w:rPr>
        <w:t>、</w:t>
      </w:r>
      <w:r w:rsidR="00770EF5" w:rsidRPr="009C2856">
        <w:rPr>
          <w:rFonts w:ascii="Times New Roman" w:hAnsi="Times New Roman" w:cs="Times New Roman"/>
          <w:sz w:val="24"/>
          <w:szCs w:val="24"/>
        </w:rPr>
        <w:t>制修订的目的意义</w:t>
      </w:r>
    </w:p>
    <w:p w14:paraId="044E10B8" w14:textId="77777777" w:rsidR="00770EF5" w:rsidRPr="0074187C" w:rsidRDefault="00770EF5" w:rsidP="00AD6088">
      <w:pPr>
        <w:pStyle w:val="a7"/>
        <w:suppressLineNumbers/>
        <w:adjustRightIn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187C">
        <w:rPr>
          <w:rFonts w:ascii="Times New Roman" w:hAnsi="Times New Roman" w:cs="Times New Roman"/>
          <w:sz w:val="24"/>
          <w:szCs w:val="24"/>
        </w:rPr>
        <w:t>完善三氧化二硼测定法中试验细节，为药用玻璃中硼含量测定提供操作性强、标准化高的科学指导。</w:t>
      </w:r>
    </w:p>
    <w:p w14:paraId="6E019EEA" w14:textId="11AE14FD" w:rsidR="008338A0" w:rsidRPr="009C2856" w:rsidRDefault="00AD6088" w:rsidP="00AD6088">
      <w:pPr>
        <w:pStyle w:val="a7"/>
        <w:suppressLineNumbers/>
        <w:adjustRightInd w:val="0"/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、</w:t>
      </w:r>
      <w:r w:rsidR="008338A0" w:rsidRPr="009C2856">
        <w:rPr>
          <w:rFonts w:ascii="Times New Roman" w:hAnsi="Times New Roman" w:cs="Times New Roman"/>
          <w:sz w:val="24"/>
          <w:szCs w:val="24"/>
        </w:rPr>
        <w:t>制修订的总体思路</w:t>
      </w:r>
    </w:p>
    <w:p w14:paraId="4C4F159B" w14:textId="704C7336" w:rsidR="004C2C1E" w:rsidRPr="007A6B1A" w:rsidRDefault="008338A0" w:rsidP="00AD6088">
      <w:pPr>
        <w:pStyle w:val="a7"/>
        <w:suppressLineNumbers/>
        <w:adjustRightIn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74187C">
        <w:rPr>
          <w:rFonts w:ascii="Times New Roman" w:hAnsi="Times New Roman" w:cs="Times New Roman"/>
          <w:sz w:val="24"/>
          <w:szCs w:val="24"/>
        </w:rPr>
        <w:t>遵循药典委对药包材标准体系的架构思路，收集了《中国药典》</w:t>
      </w:r>
      <w:r w:rsidRPr="0074187C">
        <w:rPr>
          <w:rFonts w:ascii="Times New Roman" w:hAnsi="Times New Roman" w:cs="Times New Roman"/>
          <w:sz w:val="24"/>
          <w:szCs w:val="24"/>
        </w:rPr>
        <w:t>2020</w:t>
      </w:r>
      <w:r w:rsidRPr="0074187C">
        <w:rPr>
          <w:rFonts w:ascii="Times New Roman" w:hAnsi="Times New Roman" w:cs="Times New Roman"/>
          <w:sz w:val="24"/>
          <w:szCs w:val="24"/>
        </w:rPr>
        <w:t>年版四部通则</w:t>
      </w:r>
      <w:r w:rsidRPr="0074187C">
        <w:rPr>
          <w:rFonts w:ascii="Times New Roman" w:hAnsi="Times New Roman" w:cs="Times New Roman"/>
          <w:sz w:val="24"/>
          <w:szCs w:val="24"/>
        </w:rPr>
        <w:t xml:space="preserve">4009 </w:t>
      </w:r>
      <w:r w:rsidRPr="0074187C">
        <w:rPr>
          <w:rFonts w:ascii="Times New Roman" w:hAnsi="Times New Roman" w:cs="Times New Roman"/>
          <w:sz w:val="24"/>
          <w:szCs w:val="24"/>
        </w:rPr>
        <w:t>三氧化二硼测定法在日常试验时存在的问题，为增加该检测方法的可操作性，设计试验，以完善本测定法。</w:t>
      </w:r>
      <w:bookmarkStart w:id="0" w:name="_GoBack"/>
      <w:bookmarkEnd w:id="0"/>
    </w:p>
    <w:sectPr w:rsidR="004C2C1E" w:rsidRPr="007A6B1A" w:rsidSect="00AD6088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 w:code="9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46255" w14:textId="77777777" w:rsidR="00D159F1" w:rsidRDefault="00D159F1">
      <w:r>
        <w:separator/>
      </w:r>
    </w:p>
  </w:endnote>
  <w:endnote w:type="continuationSeparator" w:id="0">
    <w:p w14:paraId="43456384" w14:textId="77777777" w:rsidR="00D159F1" w:rsidRDefault="00D1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AAC8" w14:textId="690106BD" w:rsidR="004C2C1E" w:rsidRDefault="00173D16">
    <w:pPr>
      <w:pStyle w:val="ad"/>
      <w:jc w:val="center"/>
      <w:rPr>
        <w:rFonts w:cs="Times New Roman"/>
      </w:rPr>
    </w:pPr>
    <w:r>
      <w:rPr>
        <w:rFonts w:ascii="华文仿宋" w:eastAsia="华文仿宋" w:hAnsi="华文仿宋" w:cs="华文仿宋"/>
        <w:sz w:val="21"/>
        <w:szCs w:val="21"/>
      </w:rPr>
      <w:fldChar w:fldCharType="begin"/>
    </w:r>
    <w:r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>
      <w:rPr>
        <w:rFonts w:ascii="华文仿宋" w:eastAsia="华文仿宋" w:hAnsi="华文仿宋" w:cs="华文仿宋"/>
        <w:sz w:val="21"/>
        <w:szCs w:val="21"/>
      </w:rPr>
      <w:fldChar w:fldCharType="separate"/>
    </w:r>
    <w:r w:rsidR="00AD6088" w:rsidRPr="00AD6088">
      <w:rPr>
        <w:rFonts w:ascii="华文仿宋" w:eastAsia="华文仿宋" w:hAnsi="华文仿宋" w:cs="华文仿宋"/>
        <w:noProof/>
        <w:sz w:val="21"/>
        <w:szCs w:val="21"/>
        <w:lang w:val="zh-CN"/>
      </w:rPr>
      <w:t>2</w:t>
    </w:r>
    <w:r>
      <w:rPr>
        <w:rFonts w:ascii="华文仿宋" w:eastAsia="华文仿宋" w:hAnsi="华文仿宋" w:cs="华文仿宋"/>
        <w:sz w:val="21"/>
        <w:szCs w:val="21"/>
      </w:rPr>
      <w:fldChar w:fldCharType="end"/>
    </w:r>
  </w:p>
  <w:p w14:paraId="0F2DB5B1" w14:textId="77777777" w:rsidR="004C2C1E" w:rsidRDefault="004C2C1E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F322" w14:textId="77777777" w:rsidR="00D159F1" w:rsidRDefault="00D159F1">
      <w:r>
        <w:separator/>
      </w:r>
    </w:p>
  </w:footnote>
  <w:footnote w:type="continuationSeparator" w:id="0">
    <w:p w14:paraId="3AB93264" w14:textId="77777777" w:rsidR="00D159F1" w:rsidRDefault="00D1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659F" w14:textId="7CA532FE" w:rsidR="003A2E7E" w:rsidRDefault="00D159F1">
    <w:pPr>
      <w:pStyle w:val="af"/>
    </w:pPr>
    <w:r>
      <w:rPr>
        <w:noProof/>
      </w:rPr>
      <w:pict w14:anchorId="6FA734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61776" o:spid="_x0000_s2050" type="#_x0000_t136" style="position:absolute;left:0;text-align:left;margin-left:0;margin-top:0;width:422.25pt;height:14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74D9" w14:textId="699691BA" w:rsidR="004C2C1E" w:rsidRPr="003A2E7E" w:rsidRDefault="00D159F1" w:rsidP="00043FDF">
    <w:pPr>
      <w:pStyle w:val="af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noProof/>
      </w:rPr>
      <w:pict w14:anchorId="4FFD1F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61777" o:spid="_x0000_s2051" type="#_x0000_t136" style="position:absolute;left:0;text-align:left;margin-left:0;margin-top:0;width:422.25pt;height:14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173D16" w:rsidRPr="003A2E7E">
      <w:rPr>
        <w:rFonts w:ascii="Times New Roman" w:hAnsi="Times New Roman" w:cs="Times New Roman"/>
      </w:rPr>
      <w:t>202</w:t>
    </w:r>
    <w:r w:rsidR="0031085E" w:rsidRPr="003A2E7E">
      <w:rPr>
        <w:rFonts w:ascii="Times New Roman" w:hAnsi="Times New Roman" w:cs="Times New Roman"/>
      </w:rPr>
      <w:t>3</w:t>
    </w:r>
    <w:r w:rsidR="00173D16" w:rsidRPr="003A2E7E">
      <w:rPr>
        <w:rFonts w:ascii="Times New Roman" w:hAnsi="Times New Roman" w:cs="Times New Roman"/>
      </w:rPr>
      <w:t>年</w:t>
    </w:r>
    <w:r w:rsidR="003A2E7E">
      <w:rPr>
        <w:rFonts w:ascii="Times New Roman" w:hAnsi="Times New Roman" w:cs="Times New Roman" w:hint="eastAsia"/>
      </w:rPr>
      <w:t>2</w:t>
    </w:r>
    <w:r w:rsidR="00173D16" w:rsidRPr="003A2E7E">
      <w:rPr>
        <w:rFonts w:ascii="Times New Roman" w:hAnsi="Times New Roman" w:cs="Times New Roman"/>
      </w:rPr>
      <w:t>月</w:t>
    </w:r>
    <w:r w:rsidR="00173D16" w:rsidRPr="003A2E7E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F2A5C" w14:textId="42C9E5D1" w:rsidR="003A2E7E" w:rsidRDefault="00D159F1">
    <w:pPr>
      <w:pStyle w:val="af"/>
    </w:pPr>
    <w:r>
      <w:rPr>
        <w:noProof/>
      </w:rPr>
      <w:pict w14:anchorId="097AB0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61775" o:spid="_x0000_s2049" type="#_x0000_t136" style="position:absolute;left:0;text-align:left;margin-left:0;margin-top:0;width:422.25pt;height:14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3860"/>
    <w:multiLevelType w:val="hybridMultilevel"/>
    <w:tmpl w:val="2208D5A8"/>
    <w:lvl w:ilvl="0" w:tplc="7638D20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YTVlYWY4YWQ4MTQ0ZjEyY2VlYTNlNzZkY2FjYTYifQ=="/>
  </w:docVars>
  <w:rsids>
    <w:rsidRoot w:val="00A4732B"/>
    <w:rsid w:val="00012A9D"/>
    <w:rsid w:val="00015814"/>
    <w:rsid w:val="00017E49"/>
    <w:rsid w:val="00021A46"/>
    <w:rsid w:val="0002482F"/>
    <w:rsid w:val="00043FDF"/>
    <w:rsid w:val="00050ABA"/>
    <w:rsid w:val="0005156E"/>
    <w:rsid w:val="00051B62"/>
    <w:rsid w:val="000601A8"/>
    <w:rsid w:val="00071A4F"/>
    <w:rsid w:val="000775AE"/>
    <w:rsid w:val="00084FD5"/>
    <w:rsid w:val="00090F36"/>
    <w:rsid w:val="00097240"/>
    <w:rsid w:val="000A3B4E"/>
    <w:rsid w:val="000A4652"/>
    <w:rsid w:val="000B4C1A"/>
    <w:rsid w:val="000B6C95"/>
    <w:rsid w:val="000C5051"/>
    <w:rsid w:val="000F14A5"/>
    <w:rsid w:val="000F437E"/>
    <w:rsid w:val="00101F14"/>
    <w:rsid w:val="001037F2"/>
    <w:rsid w:val="00107118"/>
    <w:rsid w:val="00111973"/>
    <w:rsid w:val="00112744"/>
    <w:rsid w:val="0011626D"/>
    <w:rsid w:val="001229DD"/>
    <w:rsid w:val="00125A86"/>
    <w:rsid w:val="00130CCE"/>
    <w:rsid w:val="00132E56"/>
    <w:rsid w:val="001469BE"/>
    <w:rsid w:val="00152252"/>
    <w:rsid w:val="00155B91"/>
    <w:rsid w:val="001577A8"/>
    <w:rsid w:val="00164233"/>
    <w:rsid w:val="001705F3"/>
    <w:rsid w:val="00173D16"/>
    <w:rsid w:val="00181905"/>
    <w:rsid w:val="00182D0C"/>
    <w:rsid w:val="00193EAF"/>
    <w:rsid w:val="001954C3"/>
    <w:rsid w:val="001A1B77"/>
    <w:rsid w:val="001A5EBE"/>
    <w:rsid w:val="001B2A81"/>
    <w:rsid w:val="001B4C3E"/>
    <w:rsid w:val="001C05AE"/>
    <w:rsid w:val="001C3B74"/>
    <w:rsid w:val="001D5B59"/>
    <w:rsid w:val="001E36B7"/>
    <w:rsid w:val="001E43CF"/>
    <w:rsid w:val="001F2CAA"/>
    <w:rsid w:val="001F5BCF"/>
    <w:rsid w:val="00206B5E"/>
    <w:rsid w:val="00206DCF"/>
    <w:rsid w:val="00211684"/>
    <w:rsid w:val="00217A17"/>
    <w:rsid w:val="00222754"/>
    <w:rsid w:val="00242D6A"/>
    <w:rsid w:val="00245C5C"/>
    <w:rsid w:val="00245D42"/>
    <w:rsid w:val="00250401"/>
    <w:rsid w:val="00255443"/>
    <w:rsid w:val="00255EFE"/>
    <w:rsid w:val="00266913"/>
    <w:rsid w:val="00271C40"/>
    <w:rsid w:val="002744AB"/>
    <w:rsid w:val="00276022"/>
    <w:rsid w:val="00285E24"/>
    <w:rsid w:val="00293DCF"/>
    <w:rsid w:val="002A3ADF"/>
    <w:rsid w:val="002A5F4B"/>
    <w:rsid w:val="002B7535"/>
    <w:rsid w:val="002B7862"/>
    <w:rsid w:val="002C465B"/>
    <w:rsid w:val="002D06AF"/>
    <w:rsid w:val="002D1E75"/>
    <w:rsid w:val="002D5037"/>
    <w:rsid w:val="002D76DF"/>
    <w:rsid w:val="002E39D5"/>
    <w:rsid w:val="002F040D"/>
    <w:rsid w:val="0030330B"/>
    <w:rsid w:val="003038E5"/>
    <w:rsid w:val="0030548B"/>
    <w:rsid w:val="00307D05"/>
    <w:rsid w:val="0031085E"/>
    <w:rsid w:val="00315205"/>
    <w:rsid w:val="00317372"/>
    <w:rsid w:val="0033758F"/>
    <w:rsid w:val="003522DE"/>
    <w:rsid w:val="00354461"/>
    <w:rsid w:val="00356A05"/>
    <w:rsid w:val="00364BAA"/>
    <w:rsid w:val="003864D2"/>
    <w:rsid w:val="00393FCE"/>
    <w:rsid w:val="00397392"/>
    <w:rsid w:val="003A2E7E"/>
    <w:rsid w:val="003A38F6"/>
    <w:rsid w:val="003B0958"/>
    <w:rsid w:val="003B63C3"/>
    <w:rsid w:val="003C6ADB"/>
    <w:rsid w:val="003C77C1"/>
    <w:rsid w:val="003D1C1D"/>
    <w:rsid w:val="003D284D"/>
    <w:rsid w:val="003D3B73"/>
    <w:rsid w:val="003E055C"/>
    <w:rsid w:val="003E406F"/>
    <w:rsid w:val="003E52D6"/>
    <w:rsid w:val="003F1A18"/>
    <w:rsid w:val="003F1C64"/>
    <w:rsid w:val="003F46E1"/>
    <w:rsid w:val="003F5414"/>
    <w:rsid w:val="00403FD5"/>
    <w:rsid w:val="0040509D"/>
    <w:rsid w:val="00405357"/>
    <w:rsid w:val="0040758A"/>
    <w:rsid w:val="0041085D"/>
    <w:rsid w:val="00417C3D"/>
    <w:rsid w:val="00421238"/>
    <w:rsid w:val="0043287B"/>
    <w:rsid w:val="004354AB"/>
    <w:rsid w:val="00435604"/>
    <w:rsid w:val="00443A40"/>
    <w:rsid w:val="004456E7"/>
    <w:rsid w:val="00447DD1"/>
    <w:rsid w:val="00453861"/>
    <w:rsid w:val="004542D8"/>
    <w:rsid w:val="00466DA0"/>
    <w:rsid w:val="00494805"/>
    <w:rsid w:val="00496E00"/>
    <w:rsid w:val="004A39CC"/>
    <w:rsid w:val="004B4A9B"/>
    <w:rsid w:val="004C2C1E"/>
    <w:rsid w:val="004D1836"/>
    <w:rsid w:val="004E3EA1"/>
    <w:rsid w:val="004E4D21"/>
    <w:rsid w:val="004E6F87"/>
    <w:rsid w:val="004E748E"/>
    <w:rsid w:val="004F53C9"/>
    <w:rsid w:val="00507976"/>
    <w:rsid w:val="00527BD2"/>
    <w:rsid w:val="00531461"/>
    <w:rsid w:val="0053211E"/>
    <w:rsid w:val="00536D43"/>
    <w:rsid w:val="00547E3C"/>
    <w:rsid w:val="0055110A"/>
    <w:rsid w:val="00557567"/>
    <w:rsid w:val="00570AF7"/>
    <w:rsid w:val="00577C18"/>
    <w:rsid w:val="00584344"/>
    <w:rsid w:val="0058652D"/>
    <w:rsid w:val="00594421"/>
    <w:rsid w:val="005A2F34"/>
    <w:rsid w:val="005A76B2"/>
    <w:rsid w:val="005B26EA"/>
    <w:rsid w:val="005C024C"/>
    <w:rsid w:val="005C2792"/>
    <w:rsid w:val="005C4A22"/>
    <w:rsid w:val="005C5B0F"/>
    <w:rsid w:val="005D19C8"/>
    <w:rsid w:val="005D39B6"/>
    <w:rsid w:val="005E3D7C"/>
    <w:rsid w:val="00616C23"/>
    <w:rsid w:val="00617897"/>
    <w:rsid w:val="00621A38"/>
    <w:rsid w:val="00621E5A"/>
    <w:rsid w:val="00634E3E"/>
    <w:rsid w:val="00634F5C"/>
    <w:rsid w:val="00640BAD"/>
    <w:rsid w:val="00642E64"/>
    <w:rsid w:val="006503FB"/>
    <w:rsid w:val="006528AB"/>
    <w:rsid w:val="00655DB5"/>
    <w:rsid w:val="006576EF"/>
    <w:rsid w:val="0066507A"/>
    <w:rsid w:val="00666690"/>
    <w:rsid w:val="00666FB4"/>
    <w:rsid w:val="00667EBE"/>
    <w:rsid w:val="00676338"/>
    <w:rsid w:val="006816C9"/>
    <w:rsid w:val="00683A01"/>
    <w:rsid w:val="00683B17"/>
    <w:rsid w:val="0068490A"/>
    <w:rsid w:val="00685D74"/>
    <w:rsid w:val="00690780"/>
    <w:rsid w:val="006A1FAE"/>
    <w:rsid w:val="006A3508"/>
    <w:rsid w:val="006A6131"/>
    <w:rsid w:val="006B1F94"/>
    <w:rsid w:val="006B3044"/>
    <w:rsid w:val="006B676B"/>
    <w:rsid w:val="006C4808"/>
    <w:rsid w:val="006C4CCB"/>
    <w:rsid w:val="006C5A18"/>
    <w:rsid w:val="006C64C9"/>
    <w:rsid w:val="006D476F"/>
    <w:rsid w:val="006E04E0"/>
    <w:rsid w:val="006E3EBE"/>
    <w:rsid w:val="006E68AE"/>
    <w:rsid w:val="00706321"/>
    <w:rsid w:val="00711418"/>
    <w:rsid w:val="00713D8C"/>
    <w:rsid w:val="00716C7B"/>
    <w:rsid w:val="00724E58"/>
    <w:rsid w:val="00734E26"/>
    <w:rsid w:val="0074187C"/>
    <w:rsid w:val="00753E58"/>
    <w:rsid w:val="00756FD6"/>
    <w:rsid w:val="00760824"/>
    <w:rsid w:val="007646F4"/>
    <w:rsid w:val="00764A64"/>
    <w:rsid w:val="00770EF5"/>
    <w:rsid w:val="00772194"/>
    <w:rsid w:val="007733E0"/>
    <w:rsid w:val="00780F1B"/>
    <w:rsid w:val="007973B4"/>
    <w:rsid w:val="007A198F"/>
    <w:rsid w:val="007A405B"/>
    <w:rsid w:val="007A6B1A"/>
    <w:rsid w:val="007C1156"/>
    <w:rsid w:val="007C4612"/>
    <w:rsid w:val="007D10CC"/>
    <w:rsid w:val="007E10AB"/>
    <w:rsid w:val="007F341E"/>
    <w:rsid w:val="007F52DB"/>
    <w:rsid w:val="007F7A8B"/>
    <w:rsid w:val="00800C4E"/>
    <w:rsid w:val="00814C8C"/>
    <w:rsid w:val="008166AD"/>
    <w:rsid w:val="00817D45"/>
    <w:rsid w:val="00817FD3"/>
    <w:rsid w:val="00825EDE"/>
    <w:rsid w:val="008271D8"/>
    <w:rsid w:val="00832827"/>
    <w:rsid w:val="00832D20"/>
    <w:rsid w:val="008338A0"/>
    <w:rsid w:val="00833E4B"/>
    <w:rsid w:val="00847034"/>
    <w:rsid w:val="00847D17"/>
    <w:rsid w:val="00861D17"/>
    <w:rsid w:val="00877A0B"/>
    <w:rsid w:val="00885B5E"/>
    <w:rsid w:val="008918FF"/>
    <w:rsid w:val="008A39AC"/>
    <w:rsid w:val="008B430F"/>
    <w:rsid w:val="008C214D"/>
    <w:rsid w:val="008D136A"/>
    <w:rsid w:val="008D6816"/>
    <w:rsid w:val="00900F2F"/>
    <w:rsid w:val="00913A37"/>
    <w:rsid w:val="00914822"/>
    <w:rsid w:val="00921796"/>
    <w:rsid w:val="00923FDC"/>
    <w:rsid w:val="00926647"/>
    <w:rsid w:val="00935FAA"/>
    <w:rsid w:val="0095088D"/>
    <w:rsid w:val="00953410"/>
    <w:rsid w:val="00956AFF"/>
    <w:rsid w:val="00957182"/>
    <w:rsid w:val="00957C42"/>
    <w:rsid w:val="009726F4"/>
    <w:rsid w:val="009728AA"/>
    <w:rsid w:val="009758F1"/>
    <w:rsid w:val="009835A8"/>
    <w:rsid w:val="00984988"/>
    <w:rsid w:val="00985B2F"/>
    <w:rsid w:val="00990BAA"/>
    <w:rsid w:val="00995DCE"/>
    <w:rsid w:val="009975F3"/>
    <w:rsid w:val="009B235C"/>
    <w:rsid w:val="009B43DF"/>
    <w:rsid w:val="009C0C2D"/>
    <w:rsid w:val="009C2856"/>
    <w:rsid w:val="009C7881"/>
    <w:rsid w:val="009D0A22"/>
    <w:rsid w:val="009D7880"/>
    <w:rsid w:val="009E170D"/>
    <w:rsid w:val="009E5154"/>
    <w:rsid w:val="009E7092"/>
    <w:rsid w:val="009E7344"/>
    <w:rsid w:val="00A05B38"/>
    <w:rsid w:val="00A06A51"/>
    <w:rsid w:val="00A07A4B"/>
    <w:rsid w:val="00A16B00"/>
    <w:rsid w:val="00A24C40"/>
    <w:rsid w:val="00A3310A"/>
    <w:rsid w:val="00A3442E"/>
    <w:rsid w:val="00A432BB"/>
    <w:rsid w:val="00A43908"/>
    <w:rsid w:val="00A4732B"/>
    <w:rsid w:val="00A503AE"/>
    <w:rsid w:val="00A56220"/>
    <w:rsid w:val="00A62A0B"/>
    <w:rsid w:val="00A71A43"/>
    <w:rsid w:val="00A758FA"/>
    <w:rsid w:val="00A81A8D"/>
    <w:rsid w:val="00A8508C"/>
    <w:rsid w:val="00A94A14"/>
    <w:rsid w:val="00AA6575"/>
    <w:rsid w:val="00AA69DA"/>
    <w:rsid w:val="00AB00A4"/>
    <w:rsid w:val="00AB612B"/>
    <w:rsid w:val="00AC60B7"/>
    <w:rsid w:val="00AD6088"/>
    <w:rsid w:val="00AE4B2E"/>
    <w:rsid w:val="00AE4D72"/>
    <w:rsid w:val="00AF14FA"/>
    <w:rsid w:val="00B04439"/>
    <w:rsid w:val="00B102D2"/>
    <w:rsid w:val="00B24CB7"/>
    <w:rsid w:val="00B31F2D"/>
    <w:rsid w:val="00B415A7"/>
    <w:rsid w:val="00B47738"/>
    <w:rsid w:val="00B50E2F"/>
    <w:rsid w:val="00B5195E"/>
    <w:rsid w:val="00B52697"/>
    <w:rsid w:val="00B55F90"/>
    <w:rsid w:val="00B61F5B"/>
    <w:rsid w:val="00B62F4E"/>
    <w:rsid w:val="00B85F33"/>
    <w:rsid w:val="00B87B0C"/>
    <w:rsid w:val="00B942E1"/>
    <w:rsid w:val="00B94B78"/>
    <w:rsid w:val="00B97192"/>
    <w:rsid w:val="00BA7B81"/>
    <w:rsid w:val="00BB3F7E"/>
    <w:rsid w:val="00BB48EF"/>
    <w:rsid w:val="00BC6E19"/>
    <w:rsid w:val="00BC7B50"/>
    <w:rsid w:val="00BD42DF"/>
    <w:rsid w:val="00BD7EBD"/>
    <w:rsid w:val="00BE0BA8"/>
    <w:rsid w:val="00BE3F76"/>
    <w:rsid w:val="00BE6B69"/>
    <w:rsid w:val="00BF6C7D"/>
    <w:rsid w:val="00BF772E"/>
    <w:rsid w:val="00C0359B"/>
    <w:rsid w:val="00C12CCE"/>
    <w:rsid w:val="00C21170"/>
    <w:rsid w:val="00C21CE3"/>
    <w:rsid w:val="00C25AFF"/>
    <w:rsid w:val="00C266AC"/>
    <w:rsid w:val="00C350F2"/>
    <w:rsid w:val="00C4366E"/>
    <w:rsid w:val="00C51000"/>
    <w:rsid w:val="00C644F9"/>
    <w:rsid w:val="00C806D0"/>
    <w:rsid w:val="00C8153B"/>
    <w:rsid w:val="00C8561E"/>
    <w:rsid w:val="00C905A3"/>
    <w:rsid w:val="00C90981"/>
    <w:rsid w:val="00C91A9E"/>
    <w:rsid w:val="00C91EA5"/>
    <w:rsid w:val="00C932E3"/>
    <w:rsid w:val="00CA6D90"/>
    <w:rsid w:val="00CB2355"/>
    <w:rsid w:val="00CB3869"/>
    <w:rsid w:val="00CC0E81"/>
    <w:rsid w:val="00CD33A2"/>
    <w:rsid w:val="00CE0E95"/>
    <w:rsid w:val="00CE4E23"/>
    <w:rsid w:val="00CF026C"/>
    <w:rsid w:val="00CF2E49"/>
    <w:rsid w:val="00D07F1C"/>
    <w:rsid w:val="00D12793"/>
    <w:rsid w:val="00D159F1"/>
    <w:rsid w:val="00D221D1"/>
    <w:rsid w:val="00D257C3"/>
    <w:rsid w:val="00D30211"/>
    <w:rsid w:val="00D32755"/>
    <w:rsid w:val="00D33D18"/>
    <w:rsid w:val="00D3669B"/>
    <w:rsid w:val="00D42881"/>
    <w:rsid w:val="00D4696C"/>
    <w:rsid w:val="00D576FC"/>
    <w:rsid w:val="00D6170E"/>
    <w:rsid w:val="00D62862"/>
    <w:rsid w:val="00D81D4B"/>
    <w:rsid w:val="00D84AF0"/>
    <w:rsid w:val="00D93AEC"/>
    <w:rsid w:val="00D94CAD"/>
    <w:rsid w:val="00D95CD1"/>
    <w:rsid w:val="00D97F9F"/>
    <w:rsid w:val="00DA0FB8"/>
    <w:rsid w:val="00DC1ECE"/>
    <w:rsid w:val="00DD0957"/>
    <w:rsid w:val="00DE0063"/>
    <w:rsid w:val="00DE4EB1"/>
    <w:rsid w:val="00DE5DFC"/>
    <w:rsid w:val="00DE6EA2"/>
    <w:rsid w:val="00DF6694"/>
    <w:rsid w:val="00DF68C1"/>
    <w:rsid w:val="00E035CC"/>
    <w:rsid w:val="00E127E9"/>
    <w:rsid w:val="00E16B66"/>
    <w:rsid w:val="00E31BF5"/>
    <w:rsid w:val="00E3643B"/>
    <w:rsid w:val="00E45298"/>
    <w:rsid w:val="00E45BB7"/>
    <w:rsid w:val="00E46334"/>
    <w:rsid w:val="00E63317"/>
    <w:rsid w:val="00E66553"/>
    <w:rsid w:val="00E77286"/>
    <w:rsid w:val="00E83CFD"/>
    <w:rsid w:val="00E84B87"/>
    <w:rsid w:val="00E864E2"/>
    <w:rsid w:val="00E93AF4"/>
    <w:rsid w:val="00E93BC4"/>
    <w:rsid w:val="00EA3957"/>
    <w:rsid w:val="00EA3B43"/>
    <w:rsid w:val="00EA4909"/>
    <w:rsid w:val="00EA590A"/>
    <w:rsid w:val="00EB4345"/>
    <w:rsid w:val="00EB4B81"/>
    <w:rsid w:val="00EC290F"/>
    <w:rsid w:val="00EC62CE"/>
    <w:rsid w:val="00ED08B2"/>
    <w:rsid w:val="00ED730B"/>
    <w:rsid w:val="00EE2DBC"/>
    <w:rsid w:val="00EF1C71"/>
    <w:rsid w:val="00EF36A5"/>
    <w:rsid w:val="00EF481A"/>
    <w:rsid w:val="00F06313"/>
    <w:rsid w:val="00F16AEB"/>
    <w:rsid w:val="00F24BA7"/>
    <w:rsid w:val="00F3251B"/>
    <w:rsid w:val="00F330D6"/>
    <w:rsid w:val="00F41812"/>
    <w:rsid w:val="00F45E68"/>
    <w:rsid w:val="00F557CB"/>
    <w:rsid w:val="00F63948"/>
    <w:rsid w:val="00F742A0"/>
    <w:rsid w:val="00F87752"/>
    <w:rsid w:val="00F953CA"/>
    <w:rsid w:val="00F96010"/>
    <w:rsid w:val="00FA3557"/>
    <w:rsid w:val="00FA6CD1"/>
    <w:rsid w:val="00FC0659"/>
    <w:rsid w:val="00FC45FE"/>
    <w:rsid w:val="7F3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748A59FD"/>
  <w15:docId w15:val="{BD037FC7-725B-4EC6-B79D-A3F08226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 w:qFormat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rPr>
      <w:b/>
      <w:bCs/>
    </w:rPr>
  </w:style>
  <w:style w:type="table" w:styleId="af3">
    <w:name w:val="Table Grid"/>
    <w:basedOn w:val="a1"/>
    <w:uiPriority w:val="99"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rPr>
      <w:vertAlign w:val="superscript"/>
    </w:rPr>
  </w:style>
  <w:style w:type="character" w:styleId="af5">
    <w:name w:val="line number"/>
    <w:basedOn w:val="a0"/>
    <w:uiPriority w:val="99"/>
    <w:semiHidden/>
    <w:unhideWhenUsed/>
    <w:qFormat/>
  </w:style>
  <w:style w:type="character" w:styleId="af6">
    <w:name w:val="annotation reference"/>
    <w:uiPriority w:val="99"/>
    <w:semiHidden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locked/>
    <w:rPr>
      <w:sz w:val="18"/>
      <w:szCs w:val="18"/>
    </w:rPr>
  </w:style>
  <w:style w:type="character" w:customStyle="1" w:styleId="ae">
    <w:name w:val="页脚 字符"/>
    <w:link w:val="ad"/>
    <w:uiPriority w:val="99"/>
    <w:locked/>
    <w:rPr>
      <w:sz w:val="18"/>
      <w:szCs w:val="18"/>
    </w:rPr>
  </w:style>
  <w:style w:type="character" w:customStyle="1" w:styleId="a8">
    <w:name w:val="纯文本 字符"/>
    <w:link w:val="a7"/>
    <w:uiPriority w:val="99"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uiPriority w:val="99"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81D28-DBB3-45E7-A996-F07B5CE1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Company>sidc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cl</cp:lastModifiedBy>
  <cp:revision>14</cp:revision>
  <cp:lastPrinted>2023-01-13T03:00:00Z</cp:lastPrinted>
  <dcterms:created xsi:type="dcterms:W3CDTF">2023-02-03T08:59:00Z</dcterms:created>
  <dcterms:modified xsi:type="dcterms:W3CDTF">2023-02-05T14:55:00Z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367B88B0A5F54DD8A44B3ED085D05AA0</vt:lpwstr>
  </property>
</Properties>
</file>