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卫生健康统计工作高质量发展揭榜单位报名表</w:t>
      </w:r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填报（汇总）单位（盖章）：</w:t>
      </w:r>
    </w:p>
    <w:tbl>
      <w:tblPr>
        <w:tblStyle w:val="4"/>
        <w:tblW w:w="13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2280"/>
        <w:gridCol w:w="2264"/>
        <w:gridCol w:w="3499"/>
        <w:gridCol w:w="1885"/>
        <w:gridCol w:w="2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exact"/>
        </w:trPr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序号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单位名称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协作攻关单位</w:t>
            </w:r>
          </w:p>
        </w:tc>
        <w:tc>
          <w:tcPr>
            <w:tcW w:w="34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申报揭榜任务名称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揭榜负责人及部职别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</w:trPr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4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3499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2813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4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3499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2813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4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3499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2813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4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3499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2813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4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3499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2813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95FAC"/>
    <w:rsid w:val="62A9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2021-11-18T05:50:00Z</dcterms:created>
  <dc:creator>规划司,发展规划处,肖大华</dc:creator>
  <cp:lastModifiedBy>规划司,发展规划处,肖大华</cp:lastModifiedBy>
  <dcterms:modified xsi:type="dcterms:W3CDTF">2021-11-18T05:51:54Z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